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E7D7" w14:textId="0E46F343" w:rsidR="00834139" w:rsidRDefault="006C15BC" w:rsidP="00953442">
      <w:pPr>
        <w:spacing w:after="0" w:line="269" w:lineRule="auto"/>
      </w:pPr>
      <w:r w:rsidRPr="00DB257C">
        <w:tab/>
      </w:r>
      <w:r w:rsidR="00307065" w:rsidRPr="00307065">
        <w:rPr>
          <w:b/>
          <w:color w:val="213A59"/>
          <w:sz w:val="32"/>
          <w:szCs w:val="40"/>
        </w:rPr>
        <w:t>P</w:t>
      </w:r>
      <w:r w:rsidR="00307065">
        <w:rPr>
          <w:b/>
          <w:color w:val="213A59"/>
          <w:sz w:val="32"/>
          <w:szCs w:val="40"/>
        </w:rPr>
        <w:t>ropuesta de modificaciones del registro calificado de _________</w:t>
      </w:r>
    </w:p>
    <w:p w14:paraId="04BE3678" w14:textId="77777777" w:rsidR="00307065" w:rsidRPr="00DB257C" w:rsidRDefault="00307065" w:rsidP="00953442">
      <w:pPr>
        <w:tabs>
          <w:tab w:val="left" w:pos="3045"/>
        </w:tabs>
        <w:spacing w:after="0" w:line="269" w:lineRule="auto"/>
      </w:pPr>
    </w:p>
    <w:tbl>
      <w:tblPr>
        <w:tblStyle w:val="Tablaconcuadrcula"/>
        <w:tblpPr w:leftFromText="141" w:rightFromText="141" w:vertAnchor="text" w:tblpY="1"/>
        <w:tblOverlap w:val="never"/>
        <w:tblW w:w="9508" w:type="dxa"/>
        <w:tblBorders>
          <w:top w:val="single" w:sz="4" w:space="0" w:color="213A59"/>
          <w:left w:val="single" w:sz="4" w:space="0" w:color="213A59"/>
          <w:bottom w:val="single" w:sz="4" w:space="0" w:color="213A59"/>
          <w:right w:val="single" w:sz="4" w:space="0" w:color="213A59"/>
          <w:insideH w:val="single" w:sz="4" w:space="0" w:color="213A59"/>
          <w:insideV w:val="single" w:sz="4" w:space="0" w:color="213A59"/>
        </w:tblBorders>
        <w:tblLook w:val="04A0" w:firstRow="1" w:lastRow="0" w:firstColumn="1" w:lastColumn="0" w:noHBand="0" w:noVBand="1"/>
      </w:tblPr>
      <w:tblGrid>
        <w:gridCol w:w="2003"/>
        <w:gridCol w:w="7505"/>
      </w:tblGrid>
      <w:tr w:rsidR="000012EC" w14:paraId="6AD15257" w14:textId="77777777" w:rsidTr="00953442">
        <w:trPr>
          <w:trHeight w:val="276"/>
        </w:trPr>
        <w:tc>
          <w:tcPr>
            <w:tcW w:w="2003" w:type="dxa"/>
            <w:shd w:val="clear" w:color="auto" w:fill="auto"/>
            <w:vAlign w:val="center"/>
          </w:tcPr>
          <w:p w14:paraId="15C29FE7" w14:textId="23C0E6CE" w:rsidR="000012EC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>Número de acta: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67D2A6C" w14:textId="44F46BB9" w:rsidR="000012EC" w:rsidRPr="00733097" w:rsidRDefault="000012EC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0012EC" w14:paraId="7380CE95" w14:textId="77777777" w:rsidTr="00953442">
        <w:trPr>
          <w:trHeight w:val="285"/>
        </w:trPr>
        <w:tc>
          <w:tcPr>
            <w:tcW w:w="2003" w:type="dxa"/>
            <w:shd w:val="clear" w:color="auto" w:fill="auto"/>
            <w:vAlign w:val="center"/>
          </w:tcPr>
          <w:p w14:paraId="7B50BD07" w14:textId="5FFE1BD8" w:rsidR="000012EC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>Fecha: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370A542" w14:textId="3C6CD137" w:rsidR="000012EC" w:rsidRPr="00733097" w:rsidRDefault="000012EC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0012EC" w14:paraId="78F18365" w14:textId="77777777" w:rsidTr="00953442">
        <w:trPr>
          <w:trHeight w:val="276"/>
        </w:trPr>
        <w:tc>
          <w:tcPr>
            <w:tcW w:w="2003" w:type="dxa"/>
            <w:shd w:val="clear" w:color="auto" w:fill="auto"/>
            <w:vAlign w:val="center"/>
          </w:tcPr>
          <w:p w14:paraId="2F8222C4" w14:textId="2D92B1C8" w:rsidR="000012EC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 xml:space="preserve">Lugar: </w:t>
            </w:r>
            <w:r w:rsidRPr="00307065">
              <w:rPr>
                <w:b/>
                <w:iCs/>
                <w:color w:val="213A59"/>
              </w:rPr>
              <w:tab/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2E7C7DC4" w14:textId="640405B2" w:rsidR="000012EC" w:rsidRPr="00733097" w:rsidRDefault="000012EC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0012EC" w14:paraId="47A5BAC1" w14:textId="77777777" w:rsidTr="00953442">
        <w:trPr>
          <w:trHeight w:val="276"/>
        </w:trPr>
        <w:tc>
          <w:tcPr>
            <w:tcW w:w="2003" w:type="dxa"/>
            <w:shd w:val="clear" w:color="auto" w:fill="auto"/>
            <w:vAlign w:val="center"/>
          </w:tcPr>
          <w:p w14:paraId="644AA68F" w14:textId="5C15588D" w:rsidR="000012EC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 xml:space="preserve">Hora: </w:t>
            </w:r>
            <w:r w:rsidRPr="00307065">
              <w:rPr>
                <w:b/>
                <w:iCs/>
                <w:color w:val="213A59"/>
              </w:rPr>
              <w:tab/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1EE4B94E" w14:textId="630F0BEB" w:rsidR="000012EC" w:rsidRPr="00733097" w:rsidRDefault="000012EC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EF5F6D" w14:paraId="657BD26D" w14:textId="77777777" w:rsidTr="00953442">
        <w:trPr>
          <w:trHeight w:val="276"/>
        </w:trPr>
        <w:tc>
          <w:tcPr>
            <w:tcW w:w="2003" w:type="dxa"/>
            <w:shd w:val="clear" w:color="auto" w:fill="auto"/>
            <w:vAlign w:val="center"/>
          </w:tcPr>
          <w:p w14:paraId="3DB71870" w14:textId="1A3CBC19" w:rsidR="00EF5F6D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>Asistentes CES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343161A5" w14:textId="7C73D4F2" w:rsidR="00EF5F6D" w:rsidRPr="00733097" w:rsidRDefault="00EF5F6D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EF5F6D" w14:paraId="6DD41DE8" w14:textId="77777777" w:rsidTr="00953442">
        <w:trPr>
          <w:trHeight w:val="285"/>
        </w:trPr>
        <w:tc>
          <w:tcPr>
            <w:tcW w:w="2003" w:type="dxa"/>
            <w:shd w:val="clear" w:color="auto" w:fill="auto"/>
            <w:vAlign w:val="center"/>
          </w:tcPr>
          <w:p w14:paraId="6D86A4C0" w14:textId="6BD5CB51" w:rsidR="00EF5F6D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>Invitados: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616B5621" w14:textId="60CF33FF" w:rsidR="00EF5F6D" w:rsidRPr="00733097" w:rsidRDefault="00EF5F6D" w:rsidP="00953442">
            <w:pPr>
              <w:spacing w:after="0" w:line="269" w:lineRule="auto"/>
              <w:rPr>
                <w:bCs/>
                <w:iCs/>
              </w:rPr>
            </w:pPr>
          </w:p>
        </w:tc>
      </w:tr>
      <w:tr w:rsidR="00EF5F6D" w14:paraId="33917D71" w14:textId="77777777" w:rsidTr="00953442">
        <w:trPr>
          <w:trHeight w:val="49"/>
        </w:trPr>
        <w:tc>
          <w:tcPr>
            <w:tcW w:w="2003" w:type="dxa"/>
            <w:shd w:val="clear" w:color="auto" w:fill="auto"/>
            <w:vAlign w:val="center"/>
          </w:tcPr>
          <w:p w14:paraId="09149DAE" w14:textId="234AAD0E" w:rsidR="00EF5F6D" w:rsidRPr="00307065" w:rsidRDefault="00EF5F6D" w:rsidP="00953442">
            <w:pPr>
              <w:spacing w:after="0" w:line="269" w:lineRule="auto"/>
              <w:rPr>
                <w:b/>
                <w:iCs/>
                <w:color w:val="213A59"/>
              </w:rPr>
            </w:pPr>
            <w:r w:rsidRPr="00307065">
              <w:rPr>
                <w:b/>
                <w:iCs/>
                <w:color w:val="213A59"/>
              </w:rPr>
              <w:t>Ausentes:</w:t>
            </w:r>
          </w:p>
        </w:tc>
        <w:tc>
          <w:tcPr>
            <w:tcW w:w="7505" w:type="dxa"/>
            <w:shd w:val="clear" w:color="auto" w:fill="auto"/>
            <w:vAlign w:val="center"/>
          </w:tcPr>
          <w:p w14:paraId="76F1C14C" w14:textId="6AC76E39" w:rsidR="00EF5F6D" w:rsidRPr="00733097" w:rsidRDefault="00EF5F6D" w:rsidP="00953442">
            <w:pPr>
              <w:spacing w:after="0" w:line="269" w:lineRule="auto"/>
              <w:rPr>
                <w:bCs/>
                <w:iCs/>
              </w:rPr>
            </w:pPr>
          </w:p>
        </w:tc>
      </w:tr>
    </w:tbl>
    <w:p w14:paraId="62E395C0" w14:textId="77777777" w:rsidR="000012EC" w:rsidRDefault="000012EC" w:rsidP="00953442">
      <w:pPr>
        <w:spacing w:after="0" w:line="269" w:lineRule="auto"/>
        <w:rPr>
          <w:b/>
          <w:i/>
          <w:color w:val="222A35"/>
        </w:rPr>
      </w:pPr>
    </w:p>
    <w:p w14:paraId="6DF91AB2" w14:textId="77777777" w:rsidR="00FE3777" w:rsidRPr="00EF5F6D" w:rsidRDefault="00FE3777" w:rsidP="00953442">
      <w:pPr>
        <w:spacing w:after="0" w:line="269" w:lineRule="auto"/>
        <w:rPr>
          <w:b/>
          <w:color w:val="213A59"/>
          <w:sz w:val="32"/>
          <w:szCs w:val="40"/>
        </w:rPr>
      </w:pPr>
      <w:r w:rsidRPr="00EF5F6D">
        <w:rPr>
          <w:b/>
          <w:color w:val="213A59"/>
          <w:sz w:val="32"/>
          <w:szCs w:val="40"/>
        </w:rPr>
        <w:t>Objetivo de la reunión</w:t>
      </w:r>
    </w:p>
    <w:p w14:paraId="039AAD09" w14:textId="737F35C0" w:rsidR="00340F75" w:rsidRDefault="00DB257C" w:rsidP="00953442">
      <w:pPr>
        <w:tabs>
          <w:tab w:val="left" w:pos="3435"/>
        </w:tabs>
        <w:spacing w:after="0" w:line="269" w:lineRule="auto"/>
        <w:jc w:val="both"/>
      </w:pPr>
      <w:r w:rsidRPr="00DB257C">
        <w:t>Analizar</w:t>
      </w:r>
      <w:r w:rsidR="00C24A8D">
        <w:t xml:space="preserve"> los resultados del proceso de </w:t>
      </w:r>
      <w:r w:rsidRPr="00DB257C">
        <w:t>autoevaluación</w:t>
      </w:r>
      <w:r w:rsidR="00C24A8D">
        <w:t xml:space="preserve"> realizado</w:t>
      </w:r>
      <w:r w:rsidR="00D17D17">
        <w:t xml:space="preserve"> </w:t>
      </w:r>
      <w:r w:rsidR="00C24A8D">
        <w:t xml:space="preserve">por </w:t>
      </w:r>
      <w:r w:rsidRPr="00DB257C">
        <w:t xml:space="preserve">el programa </w:t>
      </w:r>
      <w:r w:rsidR="00340F75">
        <w:t>de ________________</w:t>
      </w:r>
      <w:r w:rsidR="00C24A8D">
        <w:t>,</w:t>
      </w:r>
      <w:r w:rsidRPr="00DB257C">
        <w:t xml:space="preserve"> </w:t>
      </w:r>
      <w:r w:rsidR="00340F75" w:rsidRPr="00DB257C">
        <w:t xml:space="preserve">con </w:t>
      </w:r>
      <w:r w:rsidR="00340F75">
        <w:t xml:space="preserve">el fin de </w:t>
      </w:r>
      <w:r w:rsidR="00340F75" w:rsidRPr="00DB257C">
        <w:t>implementa</w:t>
      </w:r>
      <w:r w:rsidR="00340F75">
        <w:t xml:space="preserve">r </w:t>
      </w:r>
      <w:r w:rsidR="00340F75" w:rsidRPr="00DB257C">
        <w:t>acciones de mejoramiento</w:t>
      </w:r>
      <w:r w:rsidR="00340F75">
        <w:t xml:space="preserve">, y asegurar que el </w:t>
      </w:r>
      <w:r w:rsidR="00340F75" w:rsidRPr="00340F75">
        <w:t>programa</w:t>
      </w:r>
      <w:r w:rsidR="00340F75">
        <w:t xml:space="preserve"> académico</w:t>
      </w:r>
      <w:r w:rsidR="00340F75" w:rsidRPr="00340F75">
        <w:t xml:space="preserve"> siga siendo </w:t>
      </w:r>
      <w:r w:rsidR="00340F75">
        <w:t xml:space="preserve">pertinente y </w:t>
      </w:r>
      <w:r w:rsidR="00340F75" w:rsidRPr="00340F75">
        <w:t>relevante para las necesidades actuales, esté a</w:t>
      </w:r>
      <w:r w:rsidR="00340F75">
        <w:t xml:space="preserve"> </w:t>
      </w:r>
      <w:r w:rsidR="00340F75" w:rsidRPr="00340F75">
        <w:t>l</w:t>
      </w:r>
      <w:r w:rsidR="00340F75">
        <w:t xml:space="preserve">a vanguardia </w:t>
      </w:r>
      <w:r w:rsidR="00340F75" w:rsidRPr="00340F75">
        <w:t>con las tendencias educativas y sea innovador en su enfoque pedagógico y curricular.</w:t>
      </w:r>
    </w:p>
    <w:p w14:paraId="74DB39C9" w14:textId="5FECEC6A" w:rsidR="00340F75" w:rsidRDefault="00340F75" w:rsidP="00953442">
      <w:pPr>
        <w:pStyle w:val="Textocomentario"/>
        <w:spacing w:after="0" w:line="269" w:lineRule="auto"/>
        <w:jc w:val="both"/>
        <w:rPr>
          <w:sz w:val="22"/>
          <w:szCs w:val="22"/>
        </w:rPr>
      </w:pPr>
    </w:p>
    <w:p w14:paraId="4023A98E" w14:textId="77777777" w:rsidR="00340F75" w:rsidRDefault="00340F75" w:rsidP="00953442">
      <w:pPr>
        <w:pStyle w:val="Textocomentario"/>
        <w:spacing w:after="0" w:line="269" w:lineRule="auto"/>
        <w:jc w:val="both"/>
        <w:rPr>
          <w:sz w:val="22"/>
          <w:szCs w:val="22"/>
        </w:rPr>
      </w:pPr>
    </w:p>
    <w:p w14:paraId="66C5FC73" w14:textId="77777777" w:rsidR="00FE3777" w:rsidRDefault="0093437A" w:rsidP="00953442">
      <w:pPr>
        <w:spacing w:after="0" w:line="269" w:lineRule="auto"/>
        <w:rPr>
          <w:b/>
          <w:color w:val="213A59"/>
          <w:sz w:val="32"/>
          <w:szCs w:val="40"/>
        </w:rPr>
      </w:pPr>
      <w:r w:rsidRPr="00EF5F6D">
        <w:rPr>
          <w:b/>
          <w:color w:val="213A59"/>
          <w:sz w:val="32"/>
          <w:szCs w:val="40"/>
        </w:rPr>
        <w:t>Orden del día</w:t>
      </w:r>
    </w:p>
    <w:p w14:paraId="0B4A8A51" w14:textId="1418EB12" w:rsidR="00953442" w:rsidRDefault="00953442" w:rsidP="00953442">
      <w:pPr>
        <w:spacing w:after="0" w:line="269" w:lineRule="auto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Se propone el siguiente orden del día, lo que no impide desarrollar otras temáticas. </w:t>
      </w:r>
    </w:p>
    <w:p w14:paraId="002511FE" w14:textId="77777777" w:rsidR="00953442" w:rsidRDefault="00953442" w:rsidP="00953442">
      <w:pPr>
        <w:pStyle w:val="Prrafodelista"/>
        <w:spacing w:after="0" w:line="269" w:lineRule="auto"/>
      </w:pPr>
    </w:p>
    <w:p w14:paraId="2392CA8D" w14:textId="00F989B8" w:rsidR="0093437A" w:rsidRDefault="0065648D" w:rsidP="00953442">
      <w:pPr>
        <w:pStyle w:val="Prrafodelista"/>
        <w:numPr>
          <w:ilvl w:val="0"/>
          <w:numId w:val="6"/>
        </w:numPr>
        <w:spacing w:after="0" w:line="269" w:lineRule="auto"/>
      </w:pPr>
      <w:r>
        <w:t xml:space="preserve">Presentación de las modificaciones </w:t>
      </w:r>
      <w:r w:rsidR="00733097">
        <w:t>propuest</w:t>
      </w:r>
      <w:r>
        <w:t>a</w:t>
      </w:r>
      <w:r w:rsidR="00733097">
        <w:t>s para el programa académico</w:t>
      </w:r>
      <w:r w:rsidR="00C717B2">
        <w:t>.</w:t>
      </w:r>
    </w:p>
    <w:p w14:paraId="6041297E" w14:textId="16607C1E" w:rsidR="00EF2227" w:rsidRDefault="00EF2227" w:rsidP="00953442">
      <w:pPr>
        <w:pStyle w:val="Prrafodelista"/>
        <w:numPr>
          <w:ilvl w:val="0"/>
          <w:numId w:val="6"/>
        </w:numPr>
        <w:spacing w:after="0" w:line="269" w:lineRule="auto"/>
      </w:pPr>
      <w:r>
        <w:t>Plan de estudios propuesto representado en créditos académicos</w:t>
      </w:r>
      <w:r w:rsidR="00C717B2">
        <w:t>.</w:t>
      </w:r>
    </w:p>
    <w:p w14:paraId="22C5C9F7" w14:textId="1AB207BB" w:rsidR="00E84EBB" w:rsidRDefault="00E84EBB" w:rsidP="00953442">
      <w:pPr>
        <w:pStyle w:val="Prrafodelista"/>
        <w:numPr>
          <w:ilvl w:val="0"/>
          <w:numId w:val="6"/>
        </w:numPr>
        <w:spacing w:after="0" w:line="269" w:lineRule="auto"/>
      </w:pPr>
      <w:r>
        <w:t>Malla curricular propuesta con las trayectorias de aprendizaje.</w:t>
      </w:r>
    </w:p>
    <w:p w14:paraId="6A939FF1" w14:textId="0E864B91" w:rsidR="00C717B2" w:rsidRDefault="00C717B2" w:rsidP="00953442">
      <w:pPr>
        <w:pStyle w:val="Prrafodelista"/>
        <w:numPr>
          <w:ilvl w:val="0"/>
          <w:numId w:val="6"/>
        </w:numPr>
        <w:spacing w:after="0" w:line="269" w:lineRule="auto"/>
      </w:pPr>
      <w:r>
        <w:t>Si aplica, d</w:t>
      </w:r>
      <w:r w:rsidRPr="00D62852">
        <w:t>istribución de las horas de trabajo de acompañamiento directo con el docente (AD) e independientes (TI), según la metodología de la asignatura</w:t>
      </w:r>
      <w:r>
        <w:t>.</w:t>
      </w:r>
    </w:p>
    <w:p w14:paraId="2A926E6F" w14:textId="5E317ACE" w:rsidR="00CD3649" w:rsidRPr="00D62852" w:rsidRDefault="00CD3649" w:rsidP="00953442">
      <w:pPr>
        <w:pStyle w:val="Prrafodelista"/>
        <w:numPr>
          <w:ilvl w:val="0"/>
          <w:numId w:val="6"/>
        </w:numPr>
        <w:spacing w:after="0" w:line="269" w:lineRule="auto"/>
      </w:pPr>
      <w:r>
        <w:t>Si aplica, tabla comparativa del cambio de escenarios de práctica.</w:t>
      </w:r>
    </w:p>
    <w:p w14:paraId="3D1E9D50" w14:textId="510DA3C9" w:rsidR="00355154" w:rsidRDefault="0065648D" w:rsidP="00953442">
      <w:pPr>
        <w:pStyle w:val="Prrafodelista"/>
        <w:numPr>
          <w:ilvl w:val="0"/>
          <w:numId w:val="6"/>
        </w:numPr>
        <w:spacing w:after="0" w:line="269" w:lineRule="auto"/>
      </w:pPr>
      <w:r>
        <w:t>Si aplica, p</w:t>
      </w:r>
      <w:r w:rsidR="00355154">
        <w:t>lan de equivalencias</w:t>
      </w:r>
      <w:r w:rsidR="00C717B2">
        <w:t>.</w:t>
      </w:r>
    </w:p>
    <w:p w14:paraId="55B8151E" w14:textId="13513302" w:rsidR="00D62852" w:rsidRPr="00D62852" w:rsidRDefault="00D62852" w:rsidP="00953442">
      <w:pPr>
        <w:pStyle w:val="Prrafodelista"/>
        <w:numPr>
          <w:ilvl w:val="0"/>
          <w:numId w:val="6"/>
        </w:numPr>
        <w:spacing w:after="0" w:line="269" w:lineRule="auto"/>
      </w:pPr>
      <w:r w:rsidRPr="00D62852">
        <w:t>Plan de transición</w:t>
      </w:r>
      <w:r w:rsidR="00C717B2">
        <w:t>.</w:t>
      </w:r>
    </w:p>
    <w:p w14:paraId="18E2F405" w14:textId="77777777" w:rsidR="00D62852" w:rsidRDefault="00D62852" w:rsidP="00953442">
      <w:pPr>
        <w:pStyle w:val="Prrafodelista"/>
        <w:spacing w:after="0" w:line="269" w:lineRule="auto"/>
      </w:pPr>
    </w:p>
    <w:p w14:paraId="048206B2" w14:textId="77777777" w:rsidR="0093437A" w:rsidRDefault="0093437A" w:rsidP="00953442">
      <w:pPr>
        <w:spacing w:after="0" w:line="269" w:lineRule="auto"/>
        <w:rPr>
          <w:b/>
          <w:color w:val="213A59"/>
          <w:sz w:val="32"/>
          <w:szCs w:val="40"/>
        </w:rPr>
      </w:pPr>
      <w:r w:rsidRPr="00EF5F6D">
        <w:rPr>
          <w:b/>
          <w:color w:val="213A59"/>
          <w:sz w:val="32"/>
          <w:szCs w:val="40"/>
        </w:rPr>
        <w:t>Desarrollo</w:t>
      </w:r>
    </w:p>
    <w:p w14:paraId="42683323" w14:textId="637D1F54" w:rsidR="00733097" w:rsidRDefault="0065648D" w:rsidP="00953442">
      <w:pPr>
        <w:pStyle w:val="Prrafodelista"/>
        <w:numPr>
          <w:ilvl w:val="0"/>
          <w:numId w:val="7"/>
        </w:numPr>
        <w:spacing w:after="0" w:line="269" w:lineRule="auto"/>
        <w:rPr>
          <w:b/>
          <w:bCs/>
          <w:color w:val="213A59"/>
        </w:rPr>
      </w:pPr>
      <w:r>
        <w:rPr>
          <w:b/>
          <w:bCs/>
          <w:color w:val="213A59"/>
        </w:rPr>
        <w:t xml:space="preserve">Presentación de las modificaciones </w:t>
      </w:r>
      <w:r w:rsidR="00733097" w:rsidRPr="00733097">
        <w:rPr>
          <w:b/>
          <w:bCs/>
          <w:color w:val="213A59"/>
        </w:rPr>
        <w:t>propuest</w:t>
      </w:r>
      <w:r>
        <w:rPr>
          <w:b/>
          <w:bCs/>
          <w:color w:val="213A59"/>
        </w:rPr>
        <w:t>a</w:t>
      </w:r>
      <w:r w:rsidR="00733097" w:rsidRPr="00733097">
        <w:rPr>
          <w:b/>
          <w:bCs/>
          <w:color w:val="213A59"/>
        </w:rPr>
        <w:t>s para el programa académico</w:t>
      </w:r>
      <w:r w:rsidR="004B277B">
        <w:rPr>
          <w:b/>
          <w:bCs/>
          <w:color w:val="213A59"/>
        </w:rPr>
        <w:t>:</w:t>
      </w:r>
    </w:p>
    <w:p w14:paraId="0B8C7D8A" w14:textId="77777777" w:rsidR="00733097" w:rsidRPr="00733097" w:rsidRDefault="00733097" w:rsidP="00953442">
      <w:pPr>
        <w:pStyle w:val="Prrafodelista"/>
        <w:spacing w:after="0" w:line="269" w:lineRule="auto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7"/>
      </w:tblGrid>
      <w:tr w:rsidR="00E6581E" w:rsidRPr="00733097" w14:paraId="617F942B" w14:textId="77777777" w:rsidTr="004B277B">
        <w:trPr>
          <w:trHeight w:val="138"/>
        </w:trPr>
        <w:tc>
          <w:tcPr>
            <w:tcW w:w="2689" w:type="dxa"/>
            <w:shd w:val="clear" w:color="auto" w:fill="auto"/>
            <w:vAlign w:val="center"/>
          </w:tcPr>
          <w:p w14:paraId="6DF33226" w14:textId="77777777" w:rsidR="00E6581E" w:rsidRPr="00733097" w:rsidRDefault="00E6581E" w:rsidP="00953442">
            <w:pPr>
              <w:spacing w:after="0" w:line="26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3097">
              <w:rPr>
                <w:b/>
                <w:color w:val="000000"/>
                <w:sz w:val="18"/>
                <w:szCs w:val="18"/>
              </w:rPr>
              <w:t>Modificación propuesta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61CA32E7" w14:textId="77777777" w:rsidR="00E6581E" w:rsidRDefault="00E6581E" w:rsidP="00953442">
            <w:pPr>
              <w:spacing w:after="0" w:line="26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3097">
              <w:rPr>
                <w:b/>
                <w:color w:val="000000"/>
                <w:sz w:val="18"/>
                <w:szCs w:val="18"/>
              </w:rPr>
              <w:t xml:space="preserve">Descripción de la </w:t>
            </w:r>
            <w:r w:rsidR="001C088E">
              <w:rPr>
                <w:b/>
                <w:color w:val="000000"/>
                <w:sz w:val="18"/>
                <w:szCs w:val="18"/>
              </w:rPr>
              <w:t>modificación propuesta</w:t>
            </w:r>
          </w:p>
          <w:p w14:paraId="25D7C3CF" w14:textId="478263F0" w:rsidR="00C07BCE" w:rsidRPr="00733097" w:rsidRDefault="00C07BCE" w:rsidP="00953442">
            <w:pPr>
              <w:spacing w:after="0" w:line="269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B277B">
              <w:rPr>
                <w:i/>
                <w:color w:val="808080"/>
                <w:sz w:val="18"/>
                <w:szCs w:val="18"/>
              </w:rPr>
              <w:t>Describa las modificaciones propuestas, con respecto al estado actual</w:t>
            </w:r>
            <w:r w:rsidR="00953442">
              <w:rPr>
                <w:i/>
                <w:color w:val="808080"/>
                <w:sz w:val="18"/>
                <w:szCs w:val="18"/>
              </w:rPr>
              <w:t xml:space="preserve"> del programa</w:t>
            </w:r>
            <w:r w:rsidRPr="004B277B">
              <w:rPr>
                <w:i/>
                <w:color w:val="808080"/>
                <w:sz w:val="18"/>
                <w:szCs w:val="18"/>
              </w:rPr>
              <w:t>.</w:t>
            </w:r>
          </w:p>
        </w:tc>
      </w:tr>
      <w:tr w:rsidR="00733097" w:rsidRPr="00733097" w14:paraId="783C95C8" w14:textId="77777777" w:rsidTr="00733097">
        <w:tc>
          <w:tcPr>
            <w:tcW w:w="2689" w:type="dxa"/>
            <w:shd w:val="clear" w:color="auto" w:fill="auto"/>
            <w:vAlign w:val="center"/>
          </w:tcPr>
          <w:p w14:paraId="690CF470" w14:textId="2B56AE84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310A6E77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3097" w:rsidRPr="00733097" w14:paraId="1F5A523B" w14:textId="77777777" w:rsidTr="00733097">
        <w:tc>
          <w:tcPr>
            <w:tcW w:w="2689" w:type="dxa"/>
            <w:shd w:val="clear" w:color="auto" w:fill="auto"/>
            <w:vAlign w:val="center"/>
          </w:tcPr>
          <w:p w14:paraId="28CC0B98" w14:textId="30793247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36E58CE1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3097" w:rsidRPr="00733097" w14:paraId="2D2BD584" w14:textId="77777777" w:rsidTr="00733097">
        <w:tc>
          <w:tcPr>
            <w:tcW w:w="2689" w:type="dxa"/>
            <w:shd w:val="clear" w:color="auto" w:fill="auto"/>
            <w:vAlign w:val="center"/>
          </w:tcPr>
          <w:p w14:paraId="7CF02B94" w14:textId="317A113A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24C4CE52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3097" w:rsidRPr="00733097" w14:paraId="75DA28D1" w14:textId="77777777" w:rsidTr="00733097">
        <w:tc>
          <w:tcPr>
            <w:tcW w:w="2689" w:type="dxa"/>
            <w:shd w:val="clear" w:color="auto" w:fill="auto"/>
            <w:vAlign w:val="center"/>
          </w:tcPr>
          <w:p w14:paraId="04459364" w14:textId="77777777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7C341A19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3097" w:rsidRPr="00733097" w14:paraId="5493608D" w14:textId="77777777" w:rsidTr="00733097">
        <w:tc>
          <w:tcPr>
            <w:tcW w:w="2689" w:type="dxa"/>
            <w:shd w:val="clear" w:color="auto" w:fill="auto"/>
            <w:vAlign w:val="center"/>
          </w:tcPr>
          <w:p w14:paraId="2757C604" w14:textId="77777777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6D5442CB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733097" w:rsidRPr="00733097" w14:paraId="5AF1A41A" w14:textId="77777777" w:rsidTr="00733097">
        <w:tc>
          <w:tcPr>
            <w:tcW w:w="2689" w:type="dxa"/>
            <w:shd w:val="clear" w:color="auto" w:fill="auto"/>
            <w:vAlign w:val="center"/>
          </w:tcPr>
          <w:p w14:paraId="56D0D6F5" w14:textId="77777777" w:rsidR="00733097" w:rsidRPr="00733097" w:rsidRDefault="00733097" w:rsidP="00953442">
            <w:pPr>
              <w:pStyle w:val="Prrafodelista"/>
              <w:numPr>
                <w:ilvl w:val="0"/>
                <w:numId w:val="8"/>
              </w:num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7" w:type="dxa"/>
            <w:shd w:val="clear" w:color="auto" w:fill="auto"/>
            <w:vAlign w:val="center"/>
          </w:tcPr>
          <w:p w14:paraId="24D3585D" w14:textId="77777777" w:rsidR="00733097" w:rsidRPr="00733097" w:rsidRDefault="00733097" w:rsidP="00953442">
            <w:pPr>
              <w:spacing w:after="0" w:line="269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19B66E7" w14:textId="51C78CCD" w:rsidR="00BE15FB" w:rsidRDefault="00BE15FB" w:rsidP="00953442">
      <w:pPr>
        <w:spacing w:after="0" w:line="269" w:lineRule="auto"/>
        <w:rPr>
          <w:bCs/>
          <w:color w:val="000000"/>
        </w:rPr>
      </w:pPr>
    </w:p>
    <w:p w14:paraId="775185A4" w14:textId="77777777" w:rsidR="004B277B" w:rsidRPr="00C07BCE" w:rsidRDefault="004B277B" w:rsidP="00953442">
      <w:pPr>
        <w:spacing w:after="0" w:line="269" w:lineRule="auto"/>
        <w:ind w:firstLine="360"/>
        <w:jc w:val="both"/>
        <w:rPr>
          <w:i/>
          <w:color w:val="808080"/>
          <w:sz w:val="18"/>
          <w:szCs w:val="18"/>
        </w:rPr>
      </w:pPr>
      <w:r w:rsidRPr="00C07BCE">
        <w:rPr>
          <w:b/>
          <w:bCs/>
          <w:i/>
          <w:color w:val="808080"/>
          <w:sz w:val="18"/>
          <w:szCs w:val="18"/>
        </w:rPr>
        <w:t xml:space="preserve">A continuación, se presentan algunas de las modificaciones que se pueden proponer: </w:t>
      </w:r>
    </w:p>
    <w:p w14:paraId="0D80E47C" w14:textId="777AB56A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Cambios en la denominación o titulación del programa.</w:t>
      </w:r>
    </w:p>
    <w:p w14:paraId="24CA1EEC" w14:textId="117B5F53" w:rsidR="004B277B" w:rsidRPr="00C07BCE" w:rsidRDefault="00F64E89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Actualización en las competencias</w:t>
      </w:r>
      <w:r w:rsidR="004B277B" w:rsidRPr="00C07BCE">
        <w:rPr>
          <w:i/>
          <w:color w:val="808080"/>
          <w:sz w:val="18"/>
          <w:szCs w:val="18"/>
        </w:rPr>
        <w:t xml:space="preserve"> </w:t>
      </w:r>
      <w:r>
        <w:rPr>
          <w:i/>
          <w:color w:val="808080"/>
          <w:sz w:val="18"/>
          <w:szCs w:val="18"/>
        </w:rPr>
        <w:t>d</w:t>
      </w:r>
      <w:r w:rsidR="004B277B" w:rsidRPr="00C07BCE">
        <w:rPr>
          <w:i/>
          <w:color w:val="808080"/>
          <w:sz w:val="18"/>
          <w:szCs w:val="18"/>
        </w:rPr>
        <w:t>el perfil de egreso.</w:t>
      </w:r>
    </w:p>
    <w:p w14:paraId="79110E36" w14:textId="77777777" w:rsidR="004B277B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Número total de créditos del plan de estudios o cambios en créditos entre asignaturas.</w:t>
      </w:r>
    </w:p>
    <w:p w14:paraId="3C735436" w14:textId="77777777" w:rsidR="00F64E89" w:rsidRPr="00C07BCE" w:rsidRDefault="00F64E89" w:rsidP="00F64E89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Ajustes de prerrequisitos o correquisitos.</w:t>
      </w:r>
    </w:p>
    <w:p w14:paraId="1E5B1C97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Modalidad del programa académico.</w:t>
      </w:r>
    </w:p>
    <w:p w14:paraId="286480C8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Ampliación o modificación de lugares de desarrollo.</w:t>
      </w:r>
    </w:p>
    <w:p w14:paraId="32AD4DC7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Convenios que apoyan el programa.</w:t>
      </w:r>
    </w:p>
    <w:p w14:paraId="3D8D8BF5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Ajustes en el número de cupos.</w:t>
      </w:r>
    </w:p>
    <w:p w14:paraId="7A3F0679" w14:textId="77777777" w:rsidR="004B277B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Cambios en la periodicidad de admisión.</w:t>
      </w:r>
    </w:p>
    <w:p w14:paraId="4E39FFB9" w14:textId="11F3D8AA" w:rsidR="00F64E89" w:rsidRPr="00C07BCE" w:rsidRDefault="00F64E89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Cambios en la duración del período académico del programa.</w:t>
      </w:r>
    </w:p>
    <w:p w14:paraId="11D0C136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Inclusión, supresión o cambio de denominación de áreas curriculares.</w:t>
      </w:r>
    </w:p>
    <w:p w14:paraId="10910159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Inclusión, supresión o cambios de denominación de asignaturas.</w:t>
      </w:r>
    </w:p>
    <w:p w14:paraId="25ED66CF" w14:textId="77777777" w:rsidR="004B277B" w:rsidRPr="00C07BCE" w:rsidRDefault="004B277B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C07BCE">
        <w:rPr>
          <w:i/>
          <w:color w:val="808080"/>
          <w:sz w:val="18"/>
          <w:szCs w:val="18"/>
        </w:rPr>
        <w:t>Cambios en la relación de horas de trabajo directo e independiente.</w:t>
      </w:r>
    </w:p>
    <w:p w14:paraId="1F8DE4E0" w14:textId="7C793614" w:rsidR="004B277B" w:rsidRDefault="00F64E89" w:rsidP="00953442">
      <w:pPr>
        <w:pStyle w:val="Prrafodelista"/>
        <w:numPr>
          <w:ilvl w:val="0"/>
          <w:numId w:val="14"/>
        </w:numPr>
        <w:spacing w:after="0" w:line="269" w:lineRule="auto"/>
        <w:jc w:val="both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>Actualización de la relación docencia-servicio, es decir c</w:t>
      </w:r>
      <w:r w:rsidR="004B277B" w:rsidRPr="00C07BCE">
        <w:rPr>
          <w:i/>
          <w:color w:val="808080"/>
          <w:sz w:val="18"/>
          <w:szCs w:val="18"/>
        </w:rPr>
        <w:t>ambios de escenarios de práctica en programas del área de la salud.</w:t>
      </w:r>
    </w:p>
    <w:p w14:paraId="452D8E53" w14:textId="77777777" w:rsidR="00AF26E7" w:rsidRPr="00AF26E7" w:rsidRDefault="00AF26E7" w:rsidP="00AF26E7">
      <w:pPr>
        <w:pStyle w:val="Prrafodelista"/>
        <w:spacing w:after="0" w:line="269" w:lineRule="auto"/>
        <w:jc w:val="both"/>
        <w:rPr>
          <w:b/>
          <w:i/>
          <w:color w:val="808080"/>
          <w:sz w:val="18"/>
          <w:szCs w:val="18"/>
        </w:rPr>
      </w:pPr>
    </w:p>
    <w:p w14:paraId="1740770E" w14:textId="75A120A2" w:rsidR="00AF26E7" w:rsidRPr="00AF26E7" w:rsidRDefault="00AF26E7" w:rsidP="00AF26E7">
      <w:pPr>
        <w:spacing w:after="0" w:line="269" w:lineRule="auto"/>
        <w:jc w:val="center"/>
        <w:rPr>
          <w:b/>
          <w:bCs/>
          <w:color w:val="213A59"/>
        </w:rPr>
      </w:pPr>
      <w:r w:rsidRPr="00AF26E7">
        <w:rPr>
          <w:b/>
          <w:bCs/>
          <w:color w:val="213A59"/>
        </w:rPr>
        <w:t>Tabla 1. Modificaciones propuestas por asignatura</w:t>
      </w:r>
    </w:p>
    <w:p w14:paraId="50FD032B" w14:textId="77777777" w:rsidR="00AF26E7" w:rsidRDefault="00AF26E7" w:rsidP="00AF26E7">
      <w:pPr>
        <w:spacing w:after="0" w:line="269" w:lineRule="auto"/>
        <w:ind w:left="360"/>
        <w:jc w:val="both"/>
        <w:rPr>
          <w:i/>
          <w:color w:val="808080"/>
          <w:sz w:val="18"/>
          <w:szCs w:val="18"/>
        </w:rPr>
      </w:pPr>
    </w:p>
    <w:tbl>
      <w:tblPr>
        <w:tblW w:w="9497" w:type="dxa"/>
        <w:jc w:val="center"/>
        <w:tblBorders>
          <w:top w:val="single" w:sz="4" w:space="0" w:color="213A59"/>
          <w:left w:val="single" w:sz="4" w:space="0" w:color="213A59"/>
          <w:bottom w:val="single" w:sz="4" w:space="0" w:color="213A59"/>
          <w:right w:val="single" w:sz="4" w:space="0" w:color="213A59"/>
          <w:insideH w:val="single" w:sz="4" w:space="0" w:color="213A59"/>
          <w:insideV w:val="single" w:sz="4" w:space="0" w:color="213A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376"/>
        <w:gridCol w:w="1377"/>
        <w:gridCol w:w="1376"/>
        <w:gridCol w:w="1377"/>
        <w:gridCol w:w="2615"/>
      </w:tblGrid>
      <w:tr w:rsidR="00AF26E7" w:rsidRPr="00D62852" w14:paraId="25F9CFB3" w14:textId="77777777" w:rsidTr="00AF26E7">
        <w:trPr>
          <w:trHeight w:val="460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  <w:hideMark/>
          </w:tcPr>
          <w:p w14:paraId="09E20E07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Período académico</w:t>
            </w:r>
            <w:r w:rsidRPr="0005582D">
              <w:rPr>
                <w:rFonts w:eastAsia="Times New Roman" w:cs="Calibri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  <w:hideMark/>
          </w:tcPr>
          <w:p w14:paraId="4040E6A7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Versión plan de estudios actual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  <w:hideMark/>
          </w:tcPr>
          <w:p w14:paraId="14DD72C8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 xml:space="preserve">Versión </w:t>
            </w:r>
            <w:r w:rsidRPr="00D62852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 xml:space="preserve">plan de estudios </w:t>
            </w:r>
            <w:r w:rsidRPr="0005582D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propuest</w:t>
            </w:r>
            <w:r w:rsidRPr="00D62852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o</w:t>
            </w:r>
          </w:p>
        </w:tc>
        <w:tc>
          <w:tcPr>
            <w:tcW w:w="2615" w:type="dxa"/>
            <w:vMerge w:val="restart"/>
            <w:shd w:val="clear" w:color="auto" w:fill="auto"/>
            <w:vAlign w:val="center"/>
            <w:hideMark/>
          </w:tcPr>
          <w:p w14:paraId="0E891B88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Descripción de cambios</w:t>
            </w:r>
            <w:r w:rsidRPr="0005582D">
              <w:rPr>
                <w:rFonts w:eastAsia="Times New Roman" w:cs="Calibri"/>
                <w:b/>
                <w:bCs/>
                <w:sz w:val="18"/>
                <w:szCs w:val="18"/>
                <w:lang w:val="es-ES" w:eastAsia="es-CO"/>
              </w:rPr>
              <w:t> </w:t>
            </w:r>
          </w:p>
        </w:tc>
      </w:tr>
      <w:tr w:rsidR="00AF26E7" w:rsidRPr="00D62852" w14:paraId="33E6F022" w14:textId="77777777" w:rsidTr="00AF26E7">
        <w:trPr>
          <w:trHeight w:val="460"/>
          <w:jc w:val="center"/>
        </w:trPr>
        <w:tc>
          <w:tcPr>
            <w:tcW w:w="1376" w:type="dxa"/>
            <w:vMerge/>
            <w:shd w:val="clear" w:color="auto" w:fill="auto"/>
            <w:vAlign w:val="center"/>
            <w:hideMark/>
          </w:tcPr>
          <w:p w14:paraId="7BA1C8DC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8A3A107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Nombre de la asignatura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8653BD3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Créditos académicos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EB4BC8F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Nombre de la asignatura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6B2888C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Créditos académicos</w:t>
            </w:r>
          </w:p>
        </w:tc>
        <w:tc>
          <w:tcPr>
            <w:tcW w:w="2615" w:type="dxa"/>
            <w:vMerge/>
            <w:shd w:val="clear" w:color="auto" w:fill="auto"/>
            <w:vAlign w:val="center"/>
            <w:hideMark/>
          </w:tcPr>
          <w:p w14:paraId="6A2D5174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</w:p>
        </w:tc>
      </w:tr>
      <w:tr w:rsidR="00AF26E7" w:rsidRPr="0005582D" w14:paraId="0D18BDF1" w14:textId="77777777" w:rsidTr="00AF26E7">
        <w:trPr>
          <w:trHeight w:val="2236"/>
          <w:jc w:val="center"/>
        </w:trPr>
        <w:tc>
          <w:tcPr>
            <w:tcW w:w="1376" w:type="dxa"/>
            <w:shd w:val="clear" w:color="auto" w:fill="auto"/>
            <w:vAlign w:val="center"/>
            <w:hideMark/>
          </w:tcPr>
          <w:p w14:paraId="3D970B43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I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697EB0B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Culinaria I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D20FFCD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3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6025083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Introducción a la gastronomía 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I</w:t>
            </w: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1D780F0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4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037A5EBE" w14:textId="77777777" w:rsidR="00AF26E7" w:rsidRPr="00D62852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val="es-ES"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Cambia el nombre de la asignatura. Se introducen 2 prácticas de cultura y cocina internacional. </w:t>
            </w:r>
          </w:p>
          <w:p w14:paraId="0891538D" w14:textId="77777777" w:rsidR="00AF26E7" w:rsidRPr="00D62852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val="es-ES" w:eastAsia="es-CO"/>
              </w:rPr>
            </w:pPr>
          </w:p>
          <w:p w14:paraId="4A3F085C" w14:textId="77777777" w:rsidR="00AF26E7" w:rsidRPr="00D62852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val="es-ES"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Aumenta el número de créditos.</w:t>
            </w:r>
          </w:p>
          <w:p w14:paraId="6F309DD7" w14:textId="77777777" w:rsidR="00AF26E7" w:rsidRPr="00D62852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val="es-ES" w:eastAsia="es-CO"/>
              </w:rPr>
            </w:pPr>
          </w:p>
          <w:p w14:paraId="37243AF1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Se propone con actividades virtuales sincrónicas. </w:t>
            </w:r>
          </w:p>
        </w:tc>
      </w:tr>
      <w:tr w:rsidR="00AF26E7" w:rsidRPr="0005582D" w14:paraId="4D84316C" w14:textId="77777777" w:rsidTr="00AF26E7">
        <w:trPr>
          <w:trHeight w:val="691"/>
          <w:jc w:val="center"/>
        </w:trPr>
        <w:tc>
          <w:tcPr>
            <w:tcW w:w="1376" w:type="dxa"/>
            <w:shd w:val="clear" w:color="auto" w:fill="auto"/>
            <w:vAlign w:val="center"/>
            <w:hideMark/>
          </w:tcPr>
          <w:p w14:paraId="093B6CB1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I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7C5873C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Cálculo 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I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FE1E6D4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4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86151A6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 xml:space="preserve">Cálculo 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I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885FFE1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3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77B64BE0" w14:textId="77777777" w:rsidR="00AF26E7" w:rsidRPr="00D62852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val="es-ES"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Se realiza ajuste de créditos valorando el trabajo independiente</w:t>
            </w:r>
            <w:r w:rsidRPr="00D62852">
              <w:rPr>
                <w:rFonts w:eastAsia="Times New Roman" w:cs="Calibri"/>
                <w:sz w:val="18"/>
                <w:szCs w:val="18"/>
                <w:lang w:val="es-ES" w:eastAsia="es-CO"/>
              </w:rPr>
              <w:t>.</w:t>
            </w:r>
          </w:p>
          <w:p w14:paraId="2789DB38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</w:tr>
      <w:tr w:rsidR="00AF26E7" w:rsidRPr="0005582D" w14:paraId="6B5D7EE3" w14:textId="77777777" w:rsidTr="00AF26E7">
        <w:trPr>
          <w:trHeight w:val="287"/>
          <w:jc w:val="center"/>
        </w:trPr>
        <w:tc>
          <w:tcPr>
            <w:tcW w:w="1376" w:type="dxa"/>
            <w:shd w:val="clear" w:color="auto" w:fill="auto"/>
            <w:vAlign w:val="center"/>
            <w:hideMark/>
          </w:tcPr>
          <w:p w14:paraId="6368D52C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7C6EA20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510B21B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C8D7F89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B62A0C8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14:paraId="51BEF5B7" w14:textId="77777777" w:rsidR="00AF26E7" w:rsidRPr="0005582D" w:rsidRDefault="00AF26E7" w:rsidP="0095787C">
            <w:pPr>
              <w:spacing w:after="0" w:line="269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  <w:r w:rsidRPr="0005582D">
              <w:rPr>
                <w:rFonts w:eastAsia="Times New Roman" w:cs="Calibri"/>
                <w:sz w:val="18"/>
                <w:szCs w:val="18"/>
                <w:lang w:val="es-ES" w:eastAsia="es-CO"/>
              </w:rPr>
              <w:t> </w:t>
            </w:r>
          </w:p>
        </w:tc>
      </w:tr>
    </w:tbl>
    <w:p w14:paraId="45B3DB14" w14:textId="77777777" w:rsidR="00AF26E7" w:rsidRDefault="00AF26E7" w:rsidP="00AF26E7">
      <w:pPr>
        <w:spacing w:after="0" w:line="269" w:lineRule="auto"/>
        <w:ind w:left="360"/>
        <w:jc w:val="both"/>
        <w:rPr>
          <w:i/>
          <w:color w:val="808080"/>
          <w:sz w:val="18"/>
          <w:szCs w:val="18"/>
        </w:rPr>
      </w:pPr>
    </w:p>
    <w:p w14:paraId="31A108F9" w14:textId="77777777" w:rsidR="00AF26E7" w:rsidRDefault="00AF26E7" w:rsidP="00AF26E7">
      <w:pPr>
        <w:spacing w:after="0" w:line="269" w:lineRule="auto"/>
        <w:ind w:left="360"/>
        <w:jc w:val="both"/>
        <w:rPr>
          <w:i/>
          <w:color w:val="808080"/>
          <w:sz w:val="18"/>
          <w:szCs w:val="18"/>
        </w:rPr>
      </w:pPr>
    </w:p>
    <w:p w14:paraId="2E49B0B5" w14:textId="77777777" w:rsidR="00AF26E7" w:rsidRDefault="00AF26E7" w:rsidP="00AF26E7">
      <w:pPr>
        <w:spacing w:after="0" w:line="269" w:lineRule="auto"/>
        <w:ind w:left="360"/>
        <w:jc w:val="both"/>
        <w:rPr>
          <w:i/>
          <w:color w:val="808080"/>
          <w:sz w:val="18"/>
          <w:szCs w:val="18"/>
        </w:rPr>
      </w:pPr>
    </w:p>
    <w:p w14:paraId="76A3BB4D" w14:textId="77777777" w:rsidR="00AF26E7" w:rsidRDefault="00AF26E7" w:rsidP="00AF26E7">
      <w:pPr>
        <w:spacing w:after="0" w:line="269" w:lineRule="auto"/>
        <w:ind w:left="360"/>
        <w:jc w:val="both"/>
        <w:rPr>
          <w:i/>
          <w:color w:val="808080"/>
          <w:sz w:val="18"/>
          <w:szCs w:val="18"/>
        </w:rPr>
      </w:pPr>
    </w:p>
    <w:p w14:paraId="56FCF1C4" w14:textId="5BE685B0" w:rsidR="00905EF9" w:rsidRDefault="00AF26E7" w:rsidP="00AF26E7">
      <w:pPr>
        <w:spacing w:after="0" w:line="269" w:lineRule="auto"/>
        <w:jc w:val="center"/>
        <w:rPr>
          <w:b/>
          <w:bCs/>
          <w:color w:val="213A59"/>
        </w:rPr>
      </w:pPr>
      <w:r>
        <w:rPr>
          <w:b/>
          <w:bCs/>
          <w:color w:val="213A59"/>
        </w:rPr>
        <w:t xml:space="preserve">Tabla 2. </w:t>
      </w:r>
      <w:r w:rsidR="00905EF9" w:rsidRPr="00AF26E7">
        <w:rPr>
          <w:b/>
          <w:bCs/>
          <w:color w:val="213A59"/>
        </w:rPr>
        <w:t>Plan de estudios propuesto representado en créditos académicos</w:t>
      </w:r>
    </w:p>
    <w:p w14:paraId="2AFD21E3" w14:textId="77777777" w:rsidR="00F64E89" w:rsidRDefault="00F64E89" w:rsidP="00AF26E7">
      <w:pPr>
        <w:spacing w:after="0" w:line="269" w:lineRule="auto"/>
        <w:jc w:val="center"/>
        <w:rPr>
          <w:b/>
          <w:bCs/>
          <w:color w:val="213A59"/>
        </w:rPr>
      </w:pPr>
    </w:p>
    <w:tbl>
      <w:tblPr>
        <w:tblpPr w:leftFromText="141" w:rightFromText="141" w:vertAnchor="text" w:tblpXSpec="center" w:tblpY="1"/>
        <w:tblOverlap w:val="never"/>
        <w:tblW w:w="543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979"/>
        <w:gridCol w:w="1098"/>
        <w:gridCol w:w="1020"/>
        <w:gridCol w:w="1147"/>
        <w:gridCol w:w="384"/>
        <w:gridCol w:w="384"/>
        <w:gridCol w:w="386"/>
        <w:gridCol w:w="1147"/>
        <w:gridCol w:w="1018"/>
        <w:gridCol w:w="1020"/>
        <w:gridCol w:w="885"/>
      </w:tblGrid>
      <w:tr w:rsidR="00F64E89" w:rsidRPr="00E65E8B" w14:paraId="4319FD14" w14:textId="77777777" w:rsidTr="00F64E89">
        <w:trPr>
          <w:trHeight w:val="369"/>
          <w:jc w:val="center"/>
        </w:trPr>
        <w:tc>
          <w:tcPr>
            <w:tcW w:w="360" w:type="pct"/>
            <w:vMerge w:val="restar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65C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Período</w:t>
            </w:r>
          </w:p>
        </w:tc>
        <w:tc>
          <w:tcPr>
            <w:tcW w:w="480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102A6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Área curricular</w:t>
            </w:r>
          </w:p>
        </w:tc>
        <w:tc>
          <w:tcPr>
            <w:tcW w:w="538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F755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Asignatura</w:t>
            </w:r>
          </w:p>
        </w:tc>
        <w:tc>
          <w:tcPr>
            <w:tcW w:w="500" w:type="pct"/>
            <w:vMerge w:val="restart"/>
            <w:tcBorders>
              <w:top w:val="single" w:sz="8" w:space="0" w:color="305480"/>
              <w:left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62B7AD2C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 xml:space="preserve">Correquisitos </w:t>
            </w:r>
          </w:p>
        </w:tc>
        <w:tc>
          <w:tcPr>
            <w:tcW w:w="562" w:type="pct"/>
            <w:vMerge w:val="restar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B6B9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Prerrequisitos</w:t>
            </w:r>
          </w:p>
        </w:tc>
        <w:tc>
          <w:tcPr>
            <w:tcW w:w="565" w:type="pct"/>
            <w:gridSpan w:val="3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A79D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Horas de interacción del estudiante con el docente, por componente*</w:t>
            </w:r>
          </w:p>
        </w:tc>
        <w:tc>
          <w:tcPr>
            <w:tcW w:w="562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FD5C3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Horas de trabajo independiente</w:t>
            </w:r>
          </w:p>
        </w:tc>
        <w:tc>
          <w:tcPr>
            <w:tcW w:w="499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387256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N° créditos académicos</w:t>
            </w:r>
          </w:p>
        </w:tc>
        <w:tc>
          <w:tcPr>
            <w:tcW w:w="500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6EE36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% de créditos académicos</w:t>
            </w:r>
          </w:p>
        </w:tc>
        <w:tc>
          <w:tcPr>
            <w:tcW w:w="436" w:type="pct"/>
            <w:vMerge w:val="restart"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6475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Tipo de créditos**</w:t>
            </w:r>
          </w:p>
        </w:tc>
      </w:tr>
      <w:tr w:rsidR="00F64E89" w:rsidRPr="00E65E8B" w14:paraId="77C93329" w14:textId="77777777" w:rsidTr="00F64E89">
        <w:trPr>
          <w:trHeight w:val="213"/>
          <w:jc w:val="center"/>
        </w:trPr>
        <w:tc>
          <w:tcPr>
            <w:tcW w:w="360" w:type="pct"/>
            <w:vMerge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vAlign w:val="center"/>
          </w:tcPr>
          <w:p w14:paraId="570EC999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</w:tcPr>
          <w:p w14:paraId="6D58CA8C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</w:tcPr>
          <w:p w14:paraId="025F4025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8" w:space="0" w:color="305480"/>
              <w:bottom w:val="single" w:sz="8" w:space="0" w:color="305480"/>
              <w:right w:val="single" w:sz="8" w:space="0" w:color="305480"/>
            </w:tcBorders>
            <w:vAlign w:val="center"/>
          </w:tcPr>
          <w:p w14:paraId="1330A484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vMerge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vAlign w:val="center"/>
          </w:tcPr>
          <w:p w14:paraId="4C241F8A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AC4D4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T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DCEB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TP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0D45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213A59"/>
                <w:sz w:val="18"/>
                <w:szCs w:val="18"/>
              </w:rPr>
              <w:t>P</w:t>
            </w:r>
          </w:p>
        </w:tc>
        <w:tc>
          <w:tcPr>
            <w:tcW w:w="562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  <w:hideMark/>
          </w:tcPr>
          <w:p w14:paraId="51CF09D6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  <w:hideMark/>
          </w:tcPr>
          <w:p w14:paraId="0EB936BB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  <w:hideMark/>
          </w:tcPr>
          <w:p w14:paraId="72754B31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8" w:space="0" w:color="305480"/>
              <w:left w:val="nil"/>
              <w:bottom w:val="single" w:sz="8" w:space="0" w:color="305480"/>
              <w:right w:val="single" w:sz="8" w:space="0" w:color="305480"/>
            </w:tcBorders>
            <w:vAlign w:val="center"/>
            <w:hideMark/>
          </w:tcPr>
          <w:p w14:paraId="18D29DE6" w14:textId="77777777" w:rsidR="00F64E89" w:rsidRPr="00E65E8B" w:rsidRDefault="00F64E89" w:rsidP="00402DAF">
            <w:pPr>
              <w:spacing w:after="0" w:line="240" w:lineRule="auto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4E89" w:rsidRPr="00E65E8B" w14:paraId="7A195EBE" w14:textId="77777777" w:rsidTr="00F64E89">
        <w:trPr>
          <w:trHeight w:val="417"/>
          <w:jc w:val="center"/>
        </w:trPr>
        <w:tc>
          <w:tcPr>
            <w:tcW w:w="360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CB3A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55FB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Jurídica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4E88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Introducción al derecho civil y personas</w:t>
            </w:r>
          </w:p>
        </w:tc>
        <w:tc>
          <w:tcPr>
            <w:tcW w:w="500" w:type="pc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52F92036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Ninguno</w:t>
            </w:r>
          </w:p>
        </w:tc>
        <w:tc>
          <w:tcPr>
            <w:tcW w:w="562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5A3B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Ninguno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767A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F100F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7EC5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37F4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5C7CA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E6EC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3%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D367E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Electivo</w:t>
            </w:r>
          </w:p>
        </w:tc>
      </w:tr>
      <w:tr w:rsidR="00F64E89" w:rsidRPr="00E65E8B" w14:paraId="5C1C4303" w14:textId="77777777" w:rsidTr="00F64E89">
        <w:trPr>
          <w:trHeight w:val="556"/>
          <w:jc w:val="center"/>
        </w:trPr>
        <w:tc>
          <w:tcPr>
            <w:tcW w:w="360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4915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II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7DD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Investigación e Innovación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C9D6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Seminario de Investigación e Innovación II</w:t>
            </w:r>
          </w:p>
        </w:tc>
        <w:tc>
          <w:tcPr>
            <w:tcW w:w="500" w:type="pc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7C17A03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Bioestadística II</w:t>
            </w:r>
          </w:p>
        </w:tc>
        <w:tc>
          <w:tcPr>
            <w:tcW w:w="562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94ABF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Seminario de Investigación e Innovación I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55E3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C8C91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98B0A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7DBD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9C5D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675F5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2%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81716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Obligatorio</w:t>
            </w:r>
          </w:p>
        </w:tc>
      </w:tr>
      <w:tr w:rsidR="00F64E89" w:rsidRPr="00E65E8B" w14:paraId="6AECB046" w14:textId="77777777" w:rsidTr="00F64E89">
        <w:trPr>
          <w:trHeight w:val="219"/>
          <w:jc w:val="center"/>
        </w:trPr>
        <w:tc>
          <w:tcPr>
            <w:tcW w:w="360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3ABDF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5656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0D12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44DB131E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9346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CFAD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0ABC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AD3D3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D1A0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C1FE3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01AC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06A43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</w:tr>
      <w:tr w:rsidR="00F64E89" w:rsidRPr="00E65E8B" w14:paraId="18514313" w14:textId="77777777" w:rsidTr="00F64E89">
        <w:trPr>
          <w:trHeight w:val="219"/>
          <w:jc w:val="center"/>
        </w:trPr>
        <w:tc>
          <w:tcPr>
            <w:tcW w:w="360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3555C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E5B7F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9165D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756E7A5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86972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20E6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F9D5F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52D7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CF90E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B5FF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E0E7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E468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</w:tr>
      <w:tr w:rsidR="00F64E89" w:rsidRPr="00E65E8B" w14:paraId="06DB3E7A" w14:textId="77777777" w:rsidTr="00F64E89">
        <w:trPr>
          <w:trHeight w:val="219"/>
          <w:jc w:val="center"/>
        </w:trPr>
        <w:tc>
          <w:tcPr>
            <w:tcW w:w="360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701CE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CDD6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6A0A5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8" w:space="0" w:color="305480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vAlign w:val="center"/>
          </w:tcPr>
          <w:p w14:paraId="0D5D53EB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single" w:sz="8" w:space="0" w:color="305480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9171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7BA73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8B99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50B08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513B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312259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FA140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305480"/>
              <w:right w:val="single" w:sz="8" w:space="0" w:color="3054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9E3E7" w14:textId="77777777" w:rsidR="00F64E89" w:rsidRPr="00E65E8B" w:rsidRDefault="00F64E89" w:rsidP="00402DAF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</w:pPr>
            <w:r w:rsidRPr="00E65E8B">
              <w:rPr>
                <w:rFonts w:ascii="Aptos Display" w:hAnsi="Aptos Display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E71B091" w14:textId="77777777" w:rsidR="00F64E89" w:rsidRPr="00AF26E7" w:rsidRDefault="00F64E89" w:rsidP="00AF26E7">
      <w:pPr>
        <w:spacing w:after="0" w:line="269" w:lineRule="auto"/>
        <w:jc w:val="center"/>
        <w:rPr>
          <w:b/>
          <w:bCs/>
          <w:color w:val="213A59"/>
        </w:rPr>
      </w:pPr>
    </w:p>
    <w:p w14:paraId="714A1533" w14:textId="77777777" w:rsidR="00352CA2" w:rsidRDefault="00352CA2" w:rsidP="00953442">
      <w:pPr>
        <w:spacing w:after="0" w:line="269" w:lineRule="auto"/>
        <w:jc w:val="both"/>
        <w:rPr>
          <w:color w:val="000000"/>
        </w:rPr>
      </w:pPr>
    </w:p>
    <w:p w14:paraId="6014A0E3" w14:textId="397A3987" w:rsidR="00352CA2" w:rsidRDefault="00352CA2" w:rsidP="00953442">
      <w:pPr>
        <w:spacing w:after="0" w:line="269" w:lineRule="auto"/>
        <w:jc w:val="both"/>
        <w:rPr>
          <w:color w:val="000000"/>
        </w:rPr>
      </w:pPr>
      <w:r w:rsidRPr="00352CA2">
        <w:rPr>
          <w:b/>
          <w:bCs/>
          <w:color w:val="000000"/>
        </w:rPr>
        <w:t>Tabla resumen</w:t>
      </w:r>
      <w:r>
        <w:rPr>
          <w:b/>
          <w:bCs/>
          <w:color w:val="000000"/>
        </w:rPr>
        <w:t>: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840"/>
        <w:gridCol w:w="1440"/>
      </w:tblGrid>
      <w:tr w:rsidR="00EF2227" w:rsidRPr="00EF2227" w14:paraId="5B4FDE53" w14:textId="77777777" w:rsidTr="00EF2227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F356" w14:textId="77F7CB22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Área curricular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F924" w14:textId="14E5AED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N° créditos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BE2F" w14:textId="0EB8D09F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CO"/>
              </w:rPr>
              <w:t>% créditos</w:t>
            </w:r>
          </w:p>
        </w:tc>
      </w:tr>
      <w:tr w:rsidR="00EF2227" w:rsidRPr="00EF2227" w14:paraId="3CC9E7BF" w14:textId="77777777" w:rsidTr="00352CA2">
        <w:trPr>
          <w:trHeight w:val="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FA69" w14:textId="32C5CE17" w:rsidR="00EF2227" w:rsidRPr="00EF2227" w:rsidRDefault="00BC5F62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  <w:t>Disciplinar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42F9" w14:textId="3CB7ABF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001A" w14:textId="3E2F6EBA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EF2227" w:rsidRPr="00EF2227" w14:paraId="4A6E9AB0" w14:textId="77777777" w:rsidTr="00352CA2">
        <w:trPr>
          <w:trHeight w:val="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6DD1" w14:textId="7777777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  <w:t>Investigación e Innovación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C630" w14:textId="3A3DC458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026B" w14:textId="6D4CE6C3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EF2227" w:rsidRPr="00EF2227" w14:paraId="3478C252" w14:textId="77777777" w:rsidTr="00352CA2">
        <w:trPr>
          <w:trHeight w:val="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2749" w14:textId="7777777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sz w:val="18"/>
                <w:szCs w:val="18"/>
                <w:lang w:eastAsia="es-CO"/>
              </w:rPr>
              <w:t>Socio humanística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CAB9" w14:textId="6299EF51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05AF" w14:textId="6EA24765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EF2227" w:rsidRPr="00EF2227" w14:paraId="054EA659" w14:textId="77777777" w:rsidTr="00352CA2">
        <w:trPr>
          <w:trHeight w:val="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3A59"/>
            <w:vAlign w:val="center"/>
            <w:hideMark/>
          </w:tcPr>
          <w:p w14:paraId="17C3A307" w14:textId="17663486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3A59"/>
            <w:vAlign w:val="center"/>
            <w:hideMark/>
          </w:tcPr>
          <w:p w14:paraId="4751F1D9" w14:textId="7777777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3A59"/>
            <w:vAlign w:val="center"/>
            <w:hideMark/>
          </w:tcPr>
          <w:p w14:paraId="2DB7F56A" w14:textId="77777777" w:rsidR="00EF2227" w:rsidRPr="00EF2227" w:rsidRDefault="00EF2227" w:rsidP="00953442">
            <w:pPr>
              <w:spacing w:after="0" w:line="269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EF2227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CO"/>
              </w:rPr>
              <w:t>100,0</w:t>
            </w:r>
          </w:p>
        </w:tc>
      </w:tr>
    </w:tbl>
    <w:p w14:paraId="08916FB3" w14:textId="77777777" w:rsidR="00EF2227" w:rsidRDefault="00EF2227" w:rsidP="00953442">
      <w:pPr>
        <w:spacing w:after="0" w:line="269" w:lineRule="auto"/>
        <w:jc w:val="both"/>
        <w:rPr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2"/>
        <w:gridCol w:w="3072"/>
      </w:tblGrid>
      <w:tr w:rsidR="00EF2227" w:rsidRPr="00EF2227" w14:paraId="4740F849" w14:textId="77777777" w:rsidTr="00352CA2">
        <w:trPr>
          <w:trHeight w:val="103"/>
        </w:trPr>
        <w:tc>
          <w:tcPr>
            <w:tcW w:w="6144" w:type="dxa"/>
            <w:gridSpan w:val="2"/>
            <w:vAlign w:val="center"/>
          </w:tcPr>
          <w:p w14:paraId="74CF140C" w14:textId="57111E93" w:rsidR="00EF2227" w:rsidRPr="00EF2227" w:rsidRDefault="00EF2227" w:rsidP="00953442">
            <w:pPr>
              <w:spacing w:after="0" w:line="26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2227">
              <w:rPr>
                <w:b/>
                <w:bCs/>
                <w:color w:val="000000"/>
                <w:sz w:val="18"/>
                <w:szCs w:val="18"/>
              </w:rPr>
              <w:t>Electividad</w:t>
            </w:r>
          </w:p>
        </w:tc>
      </w:tr>
      <w:tr w:rsidR="00EF2227" w:rsidRPr="00EF2227" w14:paraId="37C3F69C" w14:textId="77777777" w:rsidTr="00352CA2">
        <w:trPr>
          <w:trHeight w:val="60"/>
        </w:trPr>
        <w:tc>
          <w:tcPr>
            <w:tcW w:w="3072" w:type="dxa"/>
            <w:vAlign w:val="center"/>
          </w:tcPr>
          <w:p w14:paraId="2281DFF7" w14:textId="5C8B4213" w:rsidR="00EF2227" w:rsidRPr="00EF2227" w:rsidRDefault="00EF2227" w:rsidP="00953442">
            <w:pPr>
              <w:spacing w:after="0" w:line="26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2227">
              <w:rPr>
                <w:b/>
                <w:bCs/>
                <w:color w:val="000000"/>
                <w:sz w:val="18"/>
                <w:szCs w:val="18"/>
              </w:rPr>
              <w:t>N° créditos</w:t>
            </w:r>
          </w:p>
        </w:tc>
        <w:tc>
          <w:tcPr>
            <w:tcW w:w="3072" w:type="dxa"/>
            <w:vAlign w:val="center"/>
          </w:tcPr>
          <w:p w14:paraId="6B79B93B" w14:textId="62DC956B" w:rsidR="00EF2227" w:rsidRPr="00EF2227" w:rsidRDefault="00EF2227" w:rsidP="00953442">
            <w:pPr>
              <w:spacing w:after="0" w:line="269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2227">
              <w:rPr>
                <w:b/>
                <w:bCs/>
                <w:color w:val="000000"/>
                <w:sz w:val="18"/>
                <w:szCs w:val="18"/>
              </w:rPr>
              <w:t>% créditos</w:t>
            </w:r>
          </w:p>
        </w:tc>
      </w:tr>
      <w:tr w:rsidR="00EF2227" w:rsidRPr="00EF2227" w14:paraId="61F4750E" w14:textId="77777777" w:rsidTr="00352CA2">
        <w:trPr>
          <w:trHeight w:val="60"/>
        </w:trPr>
        <w:tc>
          <w:tcPr>
            <w:tcW w:w="3072" w:type="dxa"/>
            <w:vAlign w:val="center"/>
          </w:tcPr>
          <w:p w14:paraId="2EBC1BC1" w14:textId="77777777" w:rsidR="00EF2227" w:rsidRPr="00EF2227" w:rsidRDefault="00EF2227" w:rsidP="00953442">
            <w:pPr>
              <w:spacing w:after="0" w:line="269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2" w:type="dxa"/>
            <w:vAlign w:val="center"/>
          </w:tcPr>
          <w:p w14:paraId="01818C6A" w14:textId="77777777" w:rsidR="00EF2227" w:rsidRPr="00EF2227" w:rsidRDefault="00EF2227" w:rsidP="00953442">
            <w:pPr>
              <w:spacing w:after="0" w:line="269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0A1405A" w14:textId="77777777" w:rsidR="00EF2227" w:rsidRDefault="00EF2227" w:rsidP="00953442">
      <w:pPr>
        <w:spacing w:after="0" w:line="269" w:lineRule="auto"/>
        <w:jc w:val="both"/>
        <w:rPr>
          <w:color w:val="000000"/>
        </w:rPr>
      </w:pPr>
    </w:p>
    <w:p w14:paraId="7B5FE2E0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2C0C2F33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1F095167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53C145A0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5C1ECEB4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2866D41D" w14:textId="77777777" w:rsidR="00AF26E7" w:rsidRDefault="00AF26E7" w:rsidP="00953442">
      <w:pPr>
        <w:spacing w:after="0" w:line="269" w:lineRule="auto"/>
        <w:jc w:val="both"/>
        <w:rPr>
          <w:color w:val="000000"/>
        </w:rPr>
      </w:pPr>
    </w:p>
    <w:p w14:paraId="0B359883" w14:textId="70BB0CBC" w:rsidR="00E84EBB" w:rsidRDefault="00E84EBB" w:rsidP="00E84EBB">
      <w:pPr>
        <w:pStyle w:val="Prrafodelista"/>
        <w:spacing w:after="0" w:line="269" w:lineRule="auto"/>
        <w:jc w:val="center"/>
        <w:rPr>
          <w:b/>
          <w:bCs/>
          <w:color w:val="213A59"/>
        </w:rPr>
      </w:pPr>
      <w:r w:rsidRPr="00E84EBB">
        <w:rPr>
          <w:b/>
          <w:bCs/>
          <w:noProof/>
          <w:color w:val="213A59"/>
        </w:rPr>
        <w:lastRenderedPageBreak/>
        <w:drawing>
          <wp:inline distT="0" distB="0" distL="0" distR="0" wp14:anchorId="52E48739" wp14:editId="3673A2BB">
            <wp:extent cx="3750365" cy="3729632"/>
            <wp:effectExtent l="0" t="0" r="2540" b="4445"/>
            <wp:docPr id="1433355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558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4952" cy="376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40AE" w14:textId="0998B50A" w:rsidR="00180181" w:rsidRDefault="00E84EBB" w:rsidP="00E84EBB">
      <w:pPr>
        <w:pStyle w:val="Prrafodelista"/>
        <w:spacing w:after="0" w:line="269" w:lineRule="auto"/>
        <w:jc w:val="center"/>
        <w:rPr>
          <w:b/>
          <w:bCs/>
          <w:color w:val="213A59"/>
        </w:rPr>
      </w:pPr>
      <w:r w:rsidRPr="00E84EBB">
        <w:rPr>
          <w:b/>
          <w:bCs/>
          <w:noProof/>
          <w:color w:val="213A59"/>
        </w:rPr>
        <w:drawing>
          <wp:inline distT="0" distB="0" distL="0" distR="0" wp14:anchorId="4265FE99" wp14:editId="66B37AD0">
            <wp:extent cx="1146313" cy="1241837"/>
            <wp:effectExtent l="0" t="0" r="0" b="0"/>
            <wp:docPr id="2141890478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90478" name="Imagen 1" descr="Diagram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0270" cy="125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9EB7" w14:textId="77777777" w:rsidR="00AF26E7" w:rsidRDefault="00AF26E7" w:rsidP="00E84EBB">
      <w:pPr>
        <w:pStyle w:val="Prrafodelista"/>
        <w:spacing w:after="0" w:line="269" w:lineRule="auto"/>
        <w:jc w:val="center"/>
        <w:rPr>
          <w:b/>
          <w:bCs/>
          <w:color w:val="213A59"/>
        </w:rPr>
      </w:pPr>
    </w:p>
    <w:p w14:paraId="0939D2D8" w14:textId="44D215A9" w:rsidR="00AF26E7" w:rsidRPr="00AF26E7" w:rsidRDefault="00AF26E7" w:rsidP="00AF26E7">
      <w:pPr>
        <w:spacing w:after="0" w:line="269" w:lineRule="auto"/>
        <w:jc w:val="center"/>
        <w:rPr>
          <w:b/>
          <w:bCs/>
          <w:color w:val="213A59"/>
        </w:rPr>
      </w:pPr>
      <w:r>
        <w:rPr>
          <w:b/>
          <w:bCs/>
          <w:color w:val="213A59"/>
        </w:rPr>
        <w:t xml:space="preserve">Figura 1. </w:t>
      </w:r>
      <w:r w:rsidRPr="00AF26E7">
        <w:rPr>
          <w:b/>
          <w:bCs/>
          <w:color w:val="213A59"/>
        </w:rPr>
        <w:t>Malla curricular propuesta con las trayectorias de aprendizaje</w:t>
      </w:r>
    </w:p>
    <w:p w14:paraId="0ABCD4BB" w14:textId="77777777" w:rsidR="00AF26E7" w:rsidRDefault="00AF26E7" w:rsidP="00E84EBB">
      <w:pPr>
        <w:pStyle w:val="Prrafodelista"/>
        <w:spacing w:after="0" w:line="269" w:lineRule="auto"/>
        <w:jc w:val="center"/>
        <w:rPr>
          <w:b/>
          <w:bCs/>
          <w:color w:val="213A59"/>
        </w:rPr>
      </w:pPr>
    </w:p>
    <w:p w14:paraId="58168F31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7272201A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6DB05800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52C530E2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4E8A1836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12239082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2E1BF7B7" w14:textId="77777777" w:rsid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</w:p>
    <w:p w14:paraId="0C7F5004" w14:textId="0142E3C3" w:rsidR="00EE6107" w:rsidRPr="00AF26E7" w:rsidRDefault="00AF26E7" w:rsidP="00AF26E7">
      <w:pPr>
        <w:spacing w:after="0" w:line="269" w:lineRule="auto"/>
        <w:jc w:val="both"/>
        <w:rPr>
          <w:b/>
          <w:bCs/>
          <w:color w:val="213A59"/>
        </w:rPr>
      </w:pPr>
      <w:r>
        <w:rPr>
          <w:b/>
          <w:bCs/>
          <w:color w:val="213A59"/>
        </w:rPr>
        <w:lastRenderedPageBreak/>
        <w:t xml:space="preserve">Tabla 3. </w:t>
      </w:r>
      <w:r w:rsidR="00EE6107" w:rsidRPr="00AF26E7">
        <w:rPr>
          <w:b/>
          <w:bCs/>
          <w:color w:val="213A59"/>
        </w:rPr>
        <w:t>Distribución de las horas de trabajo</w:t>
      </w:r>
      <w:r w:rsidR="00C04DD6" w:rsidRPr="00AF26E7">
        <w:rPr>
          <w:b/>
          <w:bCs/>
          <w:color w:val="213A59"/>
        </w:rPr>
        <w:t xml:space="preserve"> de acompañamiento</w:t>
      </w:r>
      <w:r w:rsidR="00EE6107" w:rsidRPr="00AF26E7">
        <w:rPr>
          <w:b/>
          <w:bCs/>
          <w:color w:val="213A59"/>
        </w:rPr>
        <w:t xml:space="preserve"> directo con el docente</w:t>
      </w:r>
      <w:r w:rsidR="00C04DD6" w:rsidRPr="00AF26E7">
        <w:rPr>
          <w:b/>
          <w:bCs/>
          <w:color w:val="213A59"/>
        </w:rPr>
        <w:t xml:space="preserve"> (AD)</w:t>
      </w:r>
      <w:r w:rsidR="00EE6107" w:rsidRPr="00AF26E7">
        <w:rPr>
          <w:b/>
          <w:bCs/>
          <w:color w:val="213A59"/>
        </w:rPr>
        <w:t xml:space="preserve"> e independientes</w:t>
      </w:r>
      <w:r w:rsidR="00C04DD6" w:rsidRPr="00AF26E7">
        <w:rPr>
          <w:b/>
          <w:bCs/>
          <w:color w:val="213A59"/>
        </w:rPr>
        <w:t xml:space="preserve"> (TI)</w:t>
      </w:r>
      <w:r w:rsidR="00EE6107" w:rsidRPr="00AF26E7">
        <w:rPr>
          <w:b/>
          <w:bCs/>
          <w:color w:val="213A59"/>
        </w:rPr>
        <w:t>, según la metodología de la asignatura</w:t>
      </w:r>
    </w:p>
    <w:p w14:paraId="655070CA" w14:textId="77777777" w:rsidR="004B18AC" w:rsidRDefault="004B18AC" w:rsidP="00953442">
      <w:pPr>
        <w:pStyle w:val="Prrafodelista"/>
        <w:spacing w:after="0" w:line="269" w:lineRule="auto"/>
        <w:jc w:val="both"/>
        <w:rPr>
          <w:i/>
          <w:color w:val="808080"/>
          <w:sz w:val="18"/>
          <w:szCs w:val="18"/>
        </w:rPr>
      </w:pPr>
    </w:p>
    <w:p w14:paraId="3DD12F58" w14:textId="17921387" w:rsidR="004B18AC" w:rsidRPr="004B18AC" w:rsidRDefault="004B18AC" w:rsidP="00953442">
      <w:pPr>
        <w:pStyle w:val="Prrafodelista"/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4B18AC">
        <w:rPr>
          <w:i/>
          <w:color w:val="808080"/>
          <w:sz w:val="18"/>
          <w:szCs w:val="18"/>
        </w:rPr>
        <w:t xml:space="preserve">Si el programa se propone en modalidad </w:t>
      </w:r>
      <w:r w:rsidR="00F4651D">
        <w:rPr>
          <w:i/>
          <w:color w:val="808080"/>
          <w:sz w:val="18"/>
          <w:szCs w:val="18"/>
        </w:rPr>
        <w:t>híbrida (</w:t>
      </w:r>
      <w:r w:rsidRPr="004B18AC">
        <w:rPr>
          <w:i/>
          <w:color w:val="808080"/>
          <w:sz w:val="18"/>
          <w:szCs w:val="18"/>
        </w:rPr>
        <w:t>presencial-virtual</w:t>
      </w:r>
      <w:r w:rsidR="00F4651D">
        <w:rPr>
          <w:i/>
          <w:color w:val="808080"/>
          <w:sz w:val="18"/>
          <w:szCs w:val="18"/>
        </w:rPr>
        <w:t>)</w:t>
      </w:r>
      <w:r w:rsidRPr="004B18AC">
        <w:rPr>
          <w:i/>
          <w:color w:val="808080"/>
          <w:sz w:val="18"/>
          <w:szCs w:val="18"/>
        </w:rPr>
        <w:t xml:space="preserve"> o virtual, se sugiere presentar la siguiente tabla</w:t>
      </w:r>
      <w:r w:rsidR="00953442">
        <w:rPr>
          <w:i/>
          <w:color w:val="808080"/>
          <w:sz w:val="18"/>
          <w:szCs w:val="18"/>
        </w:rPr>
        <w:t>.</w:t>
      </w:r>
    </w:p>
    <w:p w14:paraId="25ED6251" w14:textId="77777777" w:rsidR="00EE6107" w:rsidRDefault="00EE6107" w:rsidP="00953442">
      <w:pPr>
        <w:spacing w:after="0" w:line="269" w:lineRule="auto"/>
        <w:jc w:val="both"/>
        <w:rPr>
          <w:color w:val="000000"/>
        </w:rPr>
      </w:pPr>
    </w:p>
    <w:tbl>
      <w:tblPr>
        <w:tblW w:w="10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207"/>
        <w:gridCol w:w="1037"/>
        <w:gridCol w:w="824"/>
        <w:gridCol w:w="791"/>
        <w:gridCol w:w="1233"/>
        <w:gridCol w:w="742"/>
        <w:gridCol w:w="966"/>
        <w:gridCol w:w="1105"/>
        <w:gridCol w:w="1233"/>
        <w:gridCol w:w="742"/>
      </w:tblGrid>
      <w:tr w:rsidR="008C45A9" w:rsidRPr="00C35D4E" w14:paraId="1F8A3587" w14:textId="77777777" w:rsidTr="00685B5B">
        <w:trPr>
          <w:trHeight w:val="53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9D93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Periodo académico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E957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Asignatura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4B9FC0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Área curricular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46DE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créditos totales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C60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Componente presencial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B64E3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Componente virtual</w:t>
            </w:r>
          </w:p>
        </w:tc>
      </w:tr>
      <w:tr w:rsidR="00685B5B" w:rsidRPr="00C35D4E" w14:paraId="0A221A98" w14:textId="77777777" w:rsidTr="00685B5B">
        <w:trPr>
          <w:trHeight w:val="909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4673" w14:textId="77777777" w:rsidR="008C45A9" w:rsidRPr="00C35D4E" w:rsidRDefault="008C45A9" w:rsidP="000B2DC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6B6A" w14:textId="77777777" w:rsidR="008C45A9" w:rsidRPr="00C35D4E" w:rsidRDefault="008C45A9" w:rsidP="000B2DC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89FD8" w14:textId="77777777" w:rsidR="008C45A9" w:rsidRPr="00C35D4E" w:rsidRDefault="008C45A9" w:rsidP="000B2DCB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EF3E" w14:textId="77777777" w:rsidR="008C45A9" w:rsidRPr="00C35D4E" w:rsidRDefault="008C45A9" w:rsidP="000B2DC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C32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Horas de trabajo directo totales (HAD)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9882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horas trabajo independiente (HI)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6B7F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créditos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D0C9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Horas de trabajo directo sincrónicas (HAD)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9B97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Horas de trabajo directo asincrónicas (HAD)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D143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horas trabajo independiente (HI)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647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  <w:t>N° créditos</w:t>
            </w:r>
          </w:p>
        </w:tc>
      </w:tr>
      <w:tr w:rsidR="00685B5B" w:rsidRPr="00C35D4E" w14:paraId="4F1B29AE" w14:textId="77777777" w:rsidTr="00685B5B">
        <w:trPr>
          <w:trHeight w:val="274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08E" w14:textId="56D8526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8F49" w14:textId="553B166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CC58" w14:textId="2B040B8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2A3B" w14:textId="0D9512EF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03D" w14:textId="3BAA413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6F4" w14:textId="6FB9882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C9B" w14:textId="6A69965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1878" w14:textId="2B8A0EE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6520" w14:textId="786A92A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3293" w14:textId="142F5F6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2D9" w14:textId="5D8A0D5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7348CAC6" w14:textId="77777777" w:rsidTr="00685B5B">
        <w:trPr>
          <w:trHeight w:val="266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D2CC" w14:textId="23D28E1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CD1B" w14:textId="36D1A5C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4FC" w14:textId="76BFCAB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9FE3" w14:textId="392C623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7DA4" w14:textId="64E17AA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BC90" w14:textId="2E00845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52A" w14:textId="43EB1E9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31AE" w14:textId="2AD8380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CD9B" w14:textId="792C12C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94A4" w14:textId="1345D5E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2F8B" w14:textId="43DD139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140F8F19" w14:textId="77777777" w:rsidTr="00685B5B">
        <w:trPr>
          <w:trHeight w:val="135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019E" w14:textId="7CF9E57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F59F" w14:textId="1505076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ABD3" w14:textId="45F2F74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C067" w14:textId="1F4C1CA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07E8" w14:textId="718BE7E4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3CFB" w14:textId="6A4EF14C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9AA" w14:textId="6993E898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563D" w14:textId="5E7FD825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146F0" w14:textId="55BD695C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4ADE" w14:textId="715B46F0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ECC8" w14:textId="5FA2531C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highlight w:val="yellow"/>
                <w:lang w:eastAsia="es-CO"/>
              </w:rPr>
            </w:pPr>
          </w:p>
        </w:tc>
      </w:tr>
      <w:tr w:rsidR="00685B5B" w:rsidRPr="00C35D4E" w14:paraId="019B805B" w14:textId="77777777" w:rsidTr="00685B5B">
        <w:trPr>
          <w:trHeight w:val="164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6EC6" w14:textId="118898A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80B7" w14:textId="7FEF11B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BDB3" w14:textId="4DDF05D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7855" w14:textId="703C218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3BD5" w14:textId="444D9AE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2408" w14:textId="4F9FE62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35F3" w14:textId="1B420AA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8C76" w14:textId="7A72A572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54E6" w14:textId="75D7FF8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C0B8" w14:textId="2232118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F90F" w14:textId="19E5DBE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7E1C2C05" w14:textId="77777777" w:rsidTr="00685B5B">
        <w:trPr>
          <w:trHeight w:val="222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D69C" w14:textId="78435B4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F750" w14:textId="7C52318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98CC" w14:textId="70DA288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90C5" w14:textId="6DD71F5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940E" w14:textId="4085F364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C9A9" w14:textId="087D0DC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1370" w14:textId="0550D16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8E9F" w14:textId="16E5B4A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48FE" w14:textId="311BE9D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334E" w14:textId="2C5AC3F2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1B11" w14:textId="4055884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2825BF05" w14:textId="77777777" w:rsidTr="00685B5B">
        <w:trPr>
          <w:trHeight w:val="225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BBA6" w14:textId="5BC3480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E4A" w14:textId="22A2D49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C17" w14:textId="41883D42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1277" w14:textId="0300675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3D56" w14:textId="444415A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11D6" w14:textId="62A3E2E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39D9" w14:textId="6BD1973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474" w14:textId="78764212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6244" w14:textId="026F074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825F" w14:textId="6A52B82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7524" w14:textId="4B111B5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36A93102" w14:textId="77777777" w:rsidTr="00685B5B">
        <w:trPr>
          <w:trHeight w:val="4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ED98" w14:textId="0D93E9A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C4B2" w14:textId="4CCA726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D0C2" w14:textId="3F842D4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220" w14:textId="1921C4B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12AF" w14:textId="0C183E7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B457" w14:textId="2052306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55AE" w14:textId="5DCD195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D998" w14:textId="3C8BE49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467A" w14:textId="76A895E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A13E" w14:textId="6EF2E0D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A929" w14:textId="6DAF08D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2EAF704C" w14:textId="77777777" w:rsidTr="00685B5B">
        <w:trPr>
          <w:trHeight w:val="204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EC87" w14:textId="1588840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AAF8" w14:textId="353D8E4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C137" w14:textId="056CAD3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1BA5" w14:textId="46FA251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596A" w14:textId="23747D5D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147F" w14:textId="4A546A0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0F92" w14:textId="3FE1891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029" w14:textId="286EDB5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42DA" w14:textId="2FECBF2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CDC" w14:textId="4E12525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A8B" w14:textId="7E779EC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06194CA7" w14:textId="77777777" w:rsidTr="00685B5B">
        <w:trPr>
          <w:trHeight w:val="262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95F" w14:textId="0FE7BEE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C91C" w14:textId="066FF3C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0877" w14:textId="2AD69DC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C082" w14:textId="7AD725E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F7B1" w14:textId="2F02006D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318B" w14:textId="4ED07AC0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7F3C" w14:textId="6C0D21A4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D30" w14:textId="4000717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63B6" w14:textId="2AD81DE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EE6" w14:textId="289D051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38F7" w14:textId="313DBD8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5BCA784B" w14:textId="77777777" w:rsidTr="00685B5B">
        <w:trPr>
          <w:trHeight w:val="129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4BE2" w14:textId="498FC71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CCD5" w14:textId="6C385E8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D5E8" w14:textId="674564C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E68B" w14:textId="73F3B3CB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445B" w14:textId="6150CDCA" w:rsidR="008C45A9" w:rsidRPr="00542549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highlight w:val="yellow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1315" w14:textId="7C303AE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ACB3" w14:textId="3254D9B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1EFB" w14:textId="08DA1B4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3AE5" w14:textId="5DE72DEF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2BC3" w14:textId="641A3EC6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9B6C" w14:textId="4893AB2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556CA698" w14:textId="77777777" w:rsidTr="00685B5B">
        <w:trPr>
          <w:trHeight w:val="283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AB0B" w14:textId="51C2BEC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77A6" w14:textId="497612F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ED0E" w14:textId="6B5F7E1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F794" w14:textId="0672562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7E2" w14:textId="4696136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95C2" w14:textId="07864F1F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DFFC" w14:textId="3E741CE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9C57" w14:textId="4452FB0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E9F" w14:textId="438AF12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3B82" w14:textId="23064B7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A96" w14:textId="2BD4EFF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72C2FBD2" w14:textId="77777777" w:rsidTr="00685B5B">
        <w:trPr>
          <w:trHeight w:val="53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07B6" w14:textId="10D28E6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9992" w14:textId="0B247614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68AD" w14:textId="23FBBA3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CO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B19B" w14:textId="56DAD3C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4B6B" w14:textId="031EFCF4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5FB" w14:textId="6529794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ED6C" w14:textId="7A994643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F68B" w14:textId="2649DC68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EFB7" w14:textId="0435FD7A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0251" w14:textId="1606213E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B82B" w14:textId="371E072D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85B5B" w:rsidRPr="00C35D4E" w14:paraId="710E14B0" w14:textId="77777777" w:rsidTr="00685B5B">
        <w:trPr>
          <w:trHeight w:val="53"/>
          <w:jc w:val="center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BF4" w14:textId="7777777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</w:pPr>
            <w:r w:rsidRPr="00C35D4E">
              <w:rPr>
                <w:rFonts w:eastAsia="Times New Roman" w:cs="Calibri"/>
                <w:b/>
                <w:bCs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B26F" w14:textId="24CB6E67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4182" w14:textId="55C940E5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1BBA" w14:textId="1FCEA629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004" w14:textId="49E636B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044E" w14:textId="0DC4971F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BD890" w14:textId="79BAC92C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D6F2" w14:textId="593FA571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B218" w14:textId="78AE7EB4" w:rsidR="008C45A9" w:rsidRPr="00C35D4E" w:rsidRDefault="008C45A9" w:rsidP="000B2DC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E46F8B3" w14:textId="77777777" w:rsidR="00EE6107" w:rsidRDefault="00EE6107" w:rsidP="00953442">
      <w:pPr>
        <w:spacing w:after="0" w:line="269" w:lineRule="auto"/>
        <w:jc w:val="both"/>
        <w:rPr>
          <w:color w:val="000000"/>
        </w:rPr>
      </w:pPr>
    </w:p>
    <w:p w14:paraId="1671D186" w14:textId="40BC532F" w:rsidR="00352CA2" w:rsidRPr="00352CA2" w:rsidRDefault="00352CA2" w:rsidP="00953442">
      <w:pPr>
        <w:spacing w:after="0" w:line="269" w:lineRule="auto"/>
        <w:jc w:val="both"/>
        <w:rPr>
          <w:b/>
          <w:bCs/>
          <w:color w:val="000000"/>
        </w:rPr>
      </w:pPr>
      <w:r w:rsidRPr="00352CA2">
        <w:rPr>
          <w:b/>
          <w:bCs/>
          <w:color w:val="000000"/>
        </w:rPr>
        <w:t>Tabla resumen:</w:t>
      </w:r>
    </w:p>
    <w:tbl>
      <w:tblPr>
        <w:tblW w:w="9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755"/>
        <w:gridCol w:w="1375"/>
        <w:gridCol w:w="1278"/>
        <w:gridCol w:w="1183"/>
        <w:gridCol w:w="1245"/>
      </w:tblGrid>
      <w:tr w:rsidR="008C45A9" w:rsidRPr="00AF1398" w14:paraId="400F200A" w14:textId="77777777" w:rsidTr="000F7485">
        <w:trPr>
          <w:trHeight w:val="708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A0822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BA6C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Horas de trabajo directo con el docente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924F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Horas de trabajo independiente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A8B5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F096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N° créditos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7340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% créditos</w:t>
            </w:r>
          </w:p>
        </w:tc>
      </w:tr>
      <w:tr w:rsidR="008C45A9" w:rsidRPr="00AF1398" w14:paraId="6959EBD8" w14:textId="77777777" w:rsidTr="000F7485">
        <w:trPr>
          <w:trHeight w:val="368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CE58B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Componente presencial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ECB07" w14:textId="347DAEC2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FBAF7" w14:textId="60443A4E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44D06" w14:textId="735A0A26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BE155" w14:textId="668E121F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040FC" w14:textId="43117EBD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8C45A9" w:rsidRPr="00AF1398" w14:paraId="5CF5218E" w14:textId="77777777" w:rsidTr="000F7485">
        <w:trPr>
          <w:trHeight w:val="368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B7AD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Componente virtual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84B81" w14:textId="44A78DF2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55DAB" w14:textId="05A922C5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73FBC" w14:textId="038AFA18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50E9A" w14:textId="54A61BF2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DF4CD" w14:textId="113803A9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CO"/>
              </w:rPr>
            </w:pPr>
          </w:p>
        </w:tc>
      </w:tr>
      <w:tr w:rsidR="008C45A9" w:rsidRPr="00AF1398" w14:paraId="65DD1623" w14:textId="77777777" w:rsidTr="000F7485">
        <w:trPr>
          <w:trHeight w:val="368"/>
        </w:trPr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308F" w14:textId="77777777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AF139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4ADFA" w14:textId="45767275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02FF" w14:textId="6E1F6519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6CCCC" w14:textId="1676FEF3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B97FB" w14:textId="6AFD6776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26B59" w14:textId="2CF12C8F" w:rsidR="008C45A9" w:rsidRPr="00AF1398" w:rsidRDefault="008C45A9" w:rsidP="000B2D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67A5E670" w14:textId="77777777" w:rsidR="00352CA2" w:rsidRDefault="00352CA2" w:rsidP="00953442">
      <w:pPr>
        <w:spacing w:after="0" w:line="269" w:lineRule="auto"/>
        <w:jc w:val="both"/>
        <w:rPr>
          <w:color w:val="000000"/>
        </w:rPr>
      </w:pPr>
    </w:p>
    <w:p w14:paraId="6D3B33A1" w14:textId="77777777" w:rsidR="00E84EBB" w:rsidRDefault="00E84EBB" w:rsidP="00953442">
      <w:pPr>
        <w:spacing w:after="0" w:line="269" w:lineRule="auto"/>
        <w:jc w:val="both"/>
        <w:rPr>
          <w:color w:val="000000"/>
        </w:rPr>
      </w:pPr>
    </w:p>
    <w:p w14:paraId="049E31C8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4B28003E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4852B986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3AB74537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74F65EE4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54DBC380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13673EAB" w14:textId="77777777" w:rsidR="00A2672F" w:rsidRDefault="00A2672F" w:rsidP="00953442">
      <w:pPr>
        <w:spacing w:after="0" w:line="269" w:lineRule="auto"/>
        <w:jc w:val="both"/>
        <w:rPr>
          <w:color w:val="000000"/>
        </w:rPr>
      </w:pPr>
    </w:p>
    <w:p w14:paraId="2CA32D63" w14:textId="77777777" w:rsidR="00CD3649" w:rsidRDefault="00CD3649" w:rsidP="00CD3649">
      <w:pPr>
        <w:pStyle w:val="Prrafodelista"/>
        <w:numPr>
          <w:ilvl w:val="0"/>
          <w:numId w:val="7"/>
        </w:numPr>
        <w:spacing w:after="0" w:line="269" w:lineRule="auto"/>
        <w:rPr>
          <w:b/>
          <w:bCs/>
          <w:color w:val="213A59"/>
          <w:u w:val="single"/>
        </w:rPr>
      </w:pPr>
      <w:r w:rsidRPr="00CD3649">
        <w:rPr>
          <w:b/>
          <w:bCs/>
          <w:color w:val="213A59"/>
          <w:u w:val="single"/>
        </w:rPr>
        <w:lastRenderedPageBreak/>
        <w:t>Si aplica, tabla comparativa del cambio de escenarios de práctica.</w:t>
      </w:r>
    </w:p>
    <w:p w14:paraId="7966FAF8" w14:textId="77777777" w:rsidR="00A2672F" w:rsidRDefault="00A2672F" w:rsidP="00A2672F">
      <w:pPr>
        <w:spacing w:after="0" w:line="269" w:lineRule="auto"/>
        <w:rPr>
          <w:b/>
          <w:bCs/>
          <w:color w:val="213A59"/>
          <w:u w:val="single"/>
        </w:rPr>
      </w:pPr>
    </w:p>
    <w:p w14:paraId="429E0FB2" w14:textId="6D86E63B" w:rsidR="00A2672F" w:rsidRPr="00AF26E7" w:rsidRDefault="00A2672F" w:rsidP="00A2672F">
      <w:pPr>
        <w:spacing w:after="0" w:line="269" w:lineRule="auto"/>
        <w:jc w:val="both"/>
        <w:rPr>
          <w:b/>
          <w:bCs/>
          <w:color w:val="213A59"/>
        </w:rPr>
      </w:pPr>
      <w:r>
        <w:rPr>
          <w:b/>
          <w:bCs/>
          <w:color w:val="213A59"/>
        </w:rPr>
        <w:t xml:space="preserve">Tabla 4. Comparativo de los escenarios de práctica actuales VS escenarios de práctica actualizados. </w:t>
      </w:r>
    </w:p>
    <w:p w14:paraId="668C168F" w14:textId="77777777" w:rsidR="00E84EBB" w:rsidRDefault="00E84EBB" w:rsidP="00953442">
      <w:pPr>
        <w:spacing w:after="0" w:line="269" w:lineRule="auto"/>
        <w:jc w:val="both"/>
        <w:rPr>
          <w:color w:val="000000"/>
        </w:rPr>
      </w:pPr>
    </w:p>
    <w:tbl>
      <w:tblPr>
        <w:tblW w:w="8251" w:type="dxa"/>
        <w:tblInd w:w="108" w:type="dxa"/>
        <w:tblBorders>
          <w:top w:val="single" w:sz="4" w:space="0" w:color="305480"/>
          <w:left w:val="single" w:sz="4" w:space="0" w:color="305480"/>
          <w:bottom w:val="single" w:sz="4" w:space="0" w:color="305480"/>
          <w:right w:val="single" w:sz="4" w:space="0" w:color="305480"/>
          <w:insideH w:val="single" w:sz="4" w:space="0" w:color="305480"/>
          <w:insideV w:val="single" w:sz="4" w:space="0" w:color="305480"/>
        </w:tblBorders>
        <w:tblLook w:val="04A0" w:firstRow="1" w:lastRow="0" w:firstColumn="1" w:lastColumn="0" w:noHBand="0" w:noVBand="1"/>
      </w:tblPr>
      <w:tblGrid>
        <w:gridCol w:w="3828"/>
        <w:gridCol w:w="4423"/>
      </w:tblGrid>
      <w:tr w:rsidR="00CD3649" w:rsidRPr="00082AF0" w14:paraId="4AD9EBCE" w14:textId="77777777" w:rsidTr="00CD3649">
        <w:trPr>
          <w:trHeight w:val="321"/>
          <w:tblHeader/>
        </w:trPr>
        <w:tc>
          <w:tcPr>
            <w:tcW w:w="3828" w:type="dxa"/>
            <w:shd w:val="clear" w:color="auto" w:fill="auto"/>
            <w:vAlign w:val="center"/>
          </w:tcPr>
          <w:p w14:paraId="3F9A0D04" w14:textId="556DD1F7" w:rsidR="00CD3649" w:rsidRPr="00C04DD6" w:rsidRDefault="00CD3649" w:rsidP="0040797E">
            <w:pPr>
              <w:spacing w:after="0" w:line="26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Escenarios de práctica actuales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F224BA" w14:textId="0C8A6EC4" w:rsidR="00CD3649" w:rsidRPr="00C04DD6" w:rsidRDefault="00CD3649" w:rsidP="0040797E">
            <w:pPr>
              <w:spacing w:after="0" w:line="26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Escenarios de práctica </w:t>
            </w:r>
            <w:r w:rsidR="00A2672F">
              <w:rPr>
                <w:b/>
                <w:sz w:val="18"/>
                <w:szCs w:val="18"/>
              </w:rPr>
              <w:t>actualizados</w:t>
            </w:r>
          </w:p>
        </w:tc>
      </w:tr>
      <w:tr w:rsidR="00CD3649" w:rsidRPr="00E20E42" w14:paraId="1A3D7C0C" w14:textId="77777777" w:rsidTr="00CD3649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25380C96" w14:textId="77777777" w:rsidR="00CD3649" w:rsidRPr="00E20E42" w:rsidRDefault="00CD3649" w:rsidP="0040797E">
            <w:pPr>
              <w:spacing w:after="0" w:line="269" w:lineRule="auto"/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247ACA8" w14:textId="77777777" w:rsidR="00CD3649" w:rsidRPr="00E20E42" w:rsidRDefault="00CD3649" w:rsidP="0040797E">
            <w:pPr>
              <w:spacing w:after="0" w:line="269" w:lineRule="auto"/>
              <w:jc w:val="center"/>
            </w:pPr>
          </w:p>
        </w:tc>
      </w:tr>
      <w:tr w:rsidR="00CD3649" w:rsidRPr="00E20E42" w14:paraId="63E96058" w14:textId="77777777" w:rsidTr="00CD3649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43CC9B32" w14:textId="77777777" w:rsidR="00CD3649" w:rsidRPr="00E20E42" w:rsidRDefault="00CD3649" w:rsidP="0040797E">
            <w:pPr>
              <w:spacing w:after="0" w:line="269" w:lineRule="auto"/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1B6AA7E8" w14:textId="77777777" w:rsidR="00CD3649" w:rsidRPr="00E20E42" w:rsidRDefault="00CD3649" w:rsidP="0040797E">
            <w:pPr>
              <w:spacing w:after="0" w:line="269" w:lineRule="auto"/>
              <w:jc w:val="center"/>
            </w:pPr>
          </w:p>
        </w:tc>
      </w:tr>
      <w:tr w:rsidR="00CD3649" w:rsidRPr="00E20E42" w14:paraId="556C2932" w14:textId="77777777" w:rsidTr="00CD3649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0B22090E" w14:textId="77777777" w:rsidR="00CD3649" w:rsidRPr="00E20E42" w:rsidRDefault="00CD3649" w:rsidP="0040797E">
            <w:pPr>
              <w:spacing w:after="0" w:line="269" w:lineRule="auto"/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3C225F1" w14:textId="77777777" w:rsidR="00CD3649" w:rsidRPr="00E20E42" w:rsidRDefault="00CD3649" w:rsidP="0040797E">
            <w:pPr>
              <w:spacing w:after="0" w:line="269" w:lineRule="auto"/>
              <w:jc w:val="center"/>
            </w:pPr>
          </w:p>
        </w:tc>
      </w:tr>
    </w:tbl>
    <w:p w14:paraId="6795309F" w14:textId="77777777" w:rsidR="00CD3649" w:rsidRDefault="00CD3649" w:rsidP="00953442">
      <w:pPr>
        <w:spacing w:after="0" w:line="269" w:lineRule="auto"/>
        <w:jc w:val="both"/>
        <w:rPr>
          <w:color w:val="000000"/>
        </w:rPr>
      </w:pPr>
    </w:p>
    <w:p w14:paraId="6F940A8B" w14:textId="77777777" w:rsidR="00CD3649" w:rsidRDefault="00CD3649" w:rsidP="00953442">
      <w:pPr>
        <w:spacing w:after="0" w:line="269" w:lineRule="auto"/>
        <w:jc w:val="both"/>
        <w:rPr>
          <w:color w:val="000000"/>
        </w:rPr>
      </w:pPr>
    </w:p>
    <w:p w14:paraId="2B05A1B5" w14:textId="69CAE5DD" w:rsidR="00AB73FE" w:rsidRDefault="000F7485" w:rsidP="00953442">
      <w:pPr>
        <w:pStyle w:val="Prrafodelista"/>
        <w:numPr>
          <w:ilvl w:val="0"/>
          <w:numId w:val="7"/>
        </w:numPr>
        <w:spacing w:after="0" w:line="269" w:lineRule="auto"/>
        <w:rPr>
          <w:b/>
          <w:bCs/>
          <w:color w:val="213A59"/>
        </w:rPr>
      </w:pPr>
      <w:r w:rsidRPr="00AF26E7">
        <w:rPr>
          <w:b/>
          <w:bCs/>
          <w:color w:val="213A59"/>
          <w:u w:val="single"/>
        </w:rPr>
        <w:t>Si aplica,</w:t>
      </w:r>
      <w:r>
        <w:rPr>
          <w:b/>
          <w:bCs/>
          <w:color w:val="213A59"/>
        </w:rPr>
        <w:t xml:space="preserve"> p</w:t>
      </w:r>
      <w:r w:rsidR="0065648D">
        <w:rPr>
          <w:b/>
          <w:bCs/>
          <w:color w:val="213A59"/>
        </w:rPr>
        <w:t>lan de equivalencias</w:t>
      </w:r>
    </w:p>
    <w:p w14:paraId="35DD6B63" w14:textId="77777777" w:rsidR="0065648D" w:rsidRDefault="0065648D" w:rsidP="00953442">
      <w:pPr>
        <w:spacing w:after="0" w:line="269" w:lineRule="auto"/>
        <w:rPr>
          <w:b/>
          <w:bCs/>
          <w:color w:val="213A59"/>
        </w:rPr>
      </w:pPr>
    </w:p>
    <w:p w14:paraId="6B796011" w14:textId="77777777" w:rsidR="0005582D" w:rsidRDefault="0005582D" w:rsidP="00953442">
      <w:pPr>
        <w:spacing w:after="0" w:line="269" w:lineRule="auto"/>
        <w:rPr>
          <w:b/>
          <w:bCs/>
          <w:color w:val="213A59"/>
        </w:rPr>
      </w:pPr>
    </w:p>
    <w:p w14:paraId="2428BC8E" w14:textId="77777777" w:rsidR="0065648D" w:rsidRDefault="00C04DD6" w:rsidP="00953442">
      <w:pPr>
        <w:pStyle w:val="Prrafodelista"/>
        <w:numPr>
          <w:ilvl w:val="0"/>
          <w:numId w:val="7"/>
        </w:numPr>
        <w:spacing w:after="0" w:line="269" w:lineRule="auto"/>
        <w:rPr>
          <w:b/>
          <w:bCs/>
          <w:color w:val="213A59"/>
        </w:rPr>
      </w:pPr>
      <w:r>
        <w:rPr>
          <w:b/>
          <w:bCs/>
          <w:color w:val="213A59"/>
        </w:rPr>
        <w:t>Plan de transición</w:t>
      </w:r>
    </w:p>
    <w:p w14:paraId="25211172" w14:textId="77777777" w:rsidR="00D62852" w:rsidRDefault="00D62852" w:rsidP="00953442">
      <w:pPr>
        <w:pStyle w:val="Prrafodelista"/>
        <w:spacing w:after="0" w:line="269" w:lineRule="auto"/>
        <w:rPr>
          <w:b/>
          <w:bCs/>
          <w:color w:val="213A59"/>
        </w:rPr>
      </w:pPr>
    </w:p>
    <w:p w14:paraId="074AF64B" w14:textId="6DE47460" w:rsidR="00C04DD6" w:rsidRPr="00C04DD6" w:rsidRDefault="00C04DD6" w:rsidP="00953442">
      <w:pPr>
        <w:spacing w:after="0" w:line="269" w:lineRule="auto"/>
        <w:jc w:val="both"/>
        <w:rPr>
          <w:i/>
          <w:color w:val="808080"/>
          <w:sz w:val="18"/>
          <w:szCs w:val="18"/>
        </w:rPr>
      </w:pPr>
      <w:r>
        <w:rPr>
          <w:i/>
          <w:color w:val="808080"/>
          <w:sz w:val="18"/>
          <w:szCs w:val="18"/>
        </w:rPr>
        <w:t xml:space="preserve">Toda modificación propuesta al programa </w:t>
      </w:r>
      <w:r w:rsidR="00D62852">
        <w:rPr>
          <w:i/>
          <w:color w:val="808080"/>
          <w:sz w:val="18"/>
          <w:szCs w:val="18"/>
        </w:rPr>
        <w:t>académico</w:t>
      </w:r>
      <w:r w:rsidR="00850D56">
        <w:rPr>
          <w:i/>
          <w:color w:val="808080"/>
          <w:sz w:val="18"/>
          <w:szCs w:val="18"/>
        </w:rPr>
        <w:t xml:space="preserve"> requiere de un plan de transición, con el fin de </w:t>
      </w:r>
      <w:r w:rsidRPr="00C04DD6">
        <w:rPr>
          <w:i/>
          <w:color w:val="808080"/>
          <w:sz w:val="18"/>
          <w:szCs w:val="18"/>
        </w:rPr>
        <w:t xml:space="preserve">garantizar que los estudiantes matriculados </w:t>
      </w:r>
      <w:r w:rsidR="00850D56">
        <w:rPr>
          <w:i/>
          <w:color w:val="808080"/>
          <w:sz w:val="18"/>
          <w:szCs w:val="18"/>
        </w:rPr>
        <w:t>puedan completar sus estudios de manera satisfactoria.</w:t>
      </w:r>
    </w:p>
    <w:p w14:paraId="4724EC40" w14:textId="77777777" w:rsidR="00C04DD6" w:rsidRDefault="00C04DD6" w:rsidP="00953442">
      <w:pPr>
        <w:spacing w:after="0" w:line="269" w:lineRule="auto"/>
        <w:rPr>
          <w:b/>
          <w:bCs/>
          <w:color w:val="213A59"/>
        </w:rPr>
      </w:pPr>
    </w:p>
    <w:p w14:paraId="6A8234BD" w14:textId="77777777" w:rsidR="00E84EBB" w:rsidRDefault="00E84EBB" w:rsidP="00953442">
      <w:pPr>
        <w:spacing w:after="0" w:line="269" w:lineRule="auto"/>
        <w:rPr>
          <w:b/>
          <w:color w:val="213A59"/>
          <w:sz w:val="32"/>
          <w:szCs w:val="40"/>
        </w:rPr>
      </w:pPr>
    </w:p>
    <w:p w14:paraId="7E9BE298" w14:textId="61A74EAD" w:rsidR="00C04DD6" w:rsidRPr="00C04DD6" w:rsidRDefault="00C04DD6" w:rsidP="00953442">
      <w:pPr>
        <w:spacing w:after="0" w:line="269" w:lineRule="auto"/>
        <w:rPr>
          <w:b/>
          <w:color w:val="213A59"/>
          <w:sz w:val="32"/>
          <w:szCs w:val="40"/>
        </w:rPr>
      </w:pPr>
      <w:r w:rsidRPr="00C04DD6">
        <w:rPr>
          <w:b/>
          <w:color w:val="213A59"/>
          <w:sz w:val="32"/>
          <w:szCs w:val="40"/>
        </w:rPr>
        <w:t>Actividades pendientes</w:t>
      </w:r>
    </w:p>
    <w:p w14:paraId="3D50D2CF" w14:textId="77777777" w:rsidR="00C04DD6" w:rsidRPr="00390BF3" w:rsidRDefault="00C04DD6" w:rsidP="00953442">
      <w:pPr>
        <w:spacing w:after="0" w:line="269" w:lineRule="auto"/>
        <w:jc w:val="both"/>
        <w:rPr>
          <w:i/>
          <w:color w:val="808080"/>
          <w:sz w:val="18"/>
          <w:szCs w:val="18"/>
        </w:rPr>
      </w:pPr>
      <w:r w:rsidRPr="00390BF3">
        <w:rPr>
          <w:i/>
          <w:color w:val="808080"/>
          <w:sz w:val="18"/>
          <w:szCs w:val="18"/>
        </w:rPr>
        <w:t>(Deben enunciarse las actividades y/o tareas que se hayan definido en el desarrollo de cada uno de los puntos del orden del día, estableciendo responsable y fecha de cumplimiento. Permite consultar con facilidad las acciones de mejoramiento establecidas en cada reunión y hacer su debido seguimiento).</w:t>
      </w:r>
    </w:p>
    <w:p w14:paraId="7CB39DFD" w14:textId="77777777" w:rsidR="00C04DD6" w:rsidRPr="00E6211E" w:rsidRDefault="00C04DD6" w:rsidP="00953442">
      <w:pPr>
        <w:spacing w:after="0" w:line="269" w:lineRule="auto"/>
      </w:pPr>
    </w:p>
    <w:tbl>
      <w:tblPr>
        <w:tblW w:w="9351" w:type="dxa"/>
        <w:tblInd w:w="108" w:type="dxa"/>
        <w:tblBorders>
          <w:top w:val="single" w:sz="4" w:space="0" w:color="305480"/>
          <w:left w:val="single" w:sz="4" w:space="0" w:color="305480"/>
          <w:bottom w:val="single" w:sz="4" w:space="0" w:color="305480"/>
          <w:right w:val="single" w:sz="4" w:space="0" w:color="305480"/>
          <w:insideH w:val="single" w:sz="4" w:space="0" w:color="305480"/>
          <w:insideV w:val="single" w:sz="4" w:space="0" w:color="305480"/>
        </w:tblBorders>
        <w:tblLook w:val="04A0" w:firstRow="1" w:lastRow="0" w:firstColumn="1" w:lastColumn="0" w:noHBand="0" w:noVBand="1"/>
      </w:tblPr>
      <w:tblGrid>
        <w:gridCol w:w="3828"/>
        <w:gridCol w:w="2545"/>
        <w:gridCol w:w="2978"/>
      </w:tblGrid>
      <w:tr w:rsidR="00C04DD6" w:rsidRPr="00082AF0" w14:paraId="3A74D791" w14:textId="77777777" w:rsidTr="00C04DD6">
        <w:trPr>
          <w:trHeight w:val="321"/>
          <w:tblHeader/>
        </w:trPr>
        <w:tc>
          <w:tcPr>
            <w:tcW w:w="3828" w:type="dxa"/>
            <w:shd w:val="clear" w:color="auto" w:fill="auto"/>
            <w:vAlign w:val="center"/>
          </w:tcPr>
          <w:p w14:paraId="11C0EB2C" w14:textId="051350ED" w:rsidR="00C04DD6" w:rsidRPr="00C04DD6" w:rsidRDefault="00C04DD6" w:rsidP="00953442">
            <w:pPr>
              <w:spacing w:after="0" w:line="269" w:lineRule="auto"/>
              <w:jc w:val="center"/>
              <w:rPr>
                <w:b/>
                <w:sz w:val="18"/>
                <w:szCs w:val="18"/>
              </w:rPr>
            </w:pPr>
            <w:r w:rsidRPr="00C04DD6">
              <w:rPr>
                <w:b/>
                <w:sz w:val="18"/>
                <w:szCs w:val="18"/>
              </w:rPr>
              <w:t>Tarea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10ABEFE" w14:textId="10EE10E1" w:rsidR="00C04DD6" w:rsidRPr="00C04DD6" w:rsidRDefault="00C04DD6" w:rsidP="00953442">
            <w:pPr>
              <w:spacing w:after="0" w:line="269" w:lineRule="auto"/>
              <w:jc w:val="center"/>
              <w:rPr>
                <w:b/>
                <w:sz w:val="18"/>
                <w:szCs w:val="18"/>
              </w:rPr>
            </w:pPr>
            <w:r w:rsidRPr="00C04DD6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44DDF1C" w14:textId="5F237565" w:rsidR="00C04DD6" w:rsidRPr="00C04DD6" w:rsidRDefault="00C04DD6" w:rsidP="00953442">
            <w:pPr>
              <w:spacing w:after="0" w:line="269" w:lineRule="auto"/>
              <w:jc w:val="center"/>
              <w:rPr>
                <w:b/>
                <w:sz w:val="18"/>
                <w:szCs w:val="18"/>
              </w:rPr>
            </w:pPr>
            <w:r w:rsidRPr="00C04DD6">
              <w:rPr>
                <w:b/>
                <w:sz w:val="18"/>
                <w:szCs w:val="18"/>
              </w:rPr>
              <w:t>Fecha de seguimiento</w:t>
            </w:r>
          </w:p>
        </w:tc>
      </w:tr>
      <w:tr w:rsidR="00C04DD6" w:rsidRPr="00E20E42" w14:paraId="2231A805" w14:textId="77777777" w:rsidTr="00C04DD6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2F7E9777" w14:textId="1460986B" w:rsidR="00C04DD6" w:rsidRPr="00E20E42" w:rsidRDefault="00C04DD6" w:rsidP="00953442">
            <w:pPr>
              <w:spacing w:after="0" w:line="269" w:lineRule="auto"/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912089C" w14:textId="3DCA4908" w:rsidR="00C04DD6" w:rsidRPr="00E20E42" w:rsidRDefault="00C04DD6" w:rsidP="00953442">
            <w:pPr>
              <w:spacing w:after="0" w:line="269" w:lineRule="auto"/>
              <w:jc w:val="center"/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73E13816" w14:textId="17CA0FBB" w:rsidR="00C04DD6" w:rsidRPr="00E20E42" w:rsidRDefault="00C04DD6" w:rsidP="00953442">
            <w:pPr>
              <w:spacing w:after="0" w:line="269" w:lineRule="auto"/>
              <w:jc w:val="center"/>
            </w:pPr>
          </w:p>
        </w:tc>
      </w:tr>
      <w:tr w:rsidR="00C04DD6" w:rsidRPr="00E20E42" w14:paraId="2BCF01BE" w14:textId="77777777" w:rsidTr="00C04DD6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66077D63" w14:textId="67E22E60" w:rsidR="00C04DD6" w:rsidRPr="00E20E42" w:rsidRDefault="00C04DD6" w:rsidP="00953442">
            <w:pPr>
              <w:spacing w:after="0" w:line="269" w:lineRule="auto"/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48623A4C" w14:textId="703CCF1B" w:rsidR="00C04DD6" w:rsidRPr="00E20E42" w:rsidRDefault="00C04DD6" w:rsidP="00953442">
            <w:pPr>
              <w:spacing w:after="0" w:line="269" w:lineRule="auto"/>
              <w:jc w:val="center"/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7B634EB2" w14:textId="58C3F28C" w:rsidR="00C04DD6" w:rsidRPr="00E20E42" w:rsidRDefault="00C04DD6" w:rsidP="00953442">
            <w:pPr>
              <w:spacing w:after="0" w:line="269" w:lineRule="auto"/>
              <w:jc w:val="center"/>
            </w:pPr>
          </w:p>
        </w:tc>
      </w:tr>
      <w:tr w:rsidR="00C04DD6" w:rsidRPr="00E20E42" w14:paraId="65D05967" w14:textId="77777777" w:rsidTr="00C04DD6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3F82B243" w14:textId="4464AB89" w:rsidR="00C04DD6" w:rsidRPr="00E20E42" w:rsidRDefault="00C04DD6" w:rsidP="00953442">
            <w:pPr>
              <w:spacing w:after="0" w:line="269" w:lineRule="auto"/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3FD7ED2" w14:textId="602D495F" w:rsidR="00C04DD6" w:rsidRPr="00E20E42" w:rsidRDefault="00C04DD6" w:rsidP="00953442">
            <w:pPr>
              <w:spacing w:after="0" w:line="269" w:lineRule="auto"/>
              <w:jc w:val="center"/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7EF706E4" w14:textId="6B1A048B" w:rsidR="00C04DD6" w:rsidRPr="00E20E42" w:rsidRDefault="00C04DD6" w:rsidP="00953442">
            <w:pPr>
              <w:spacing w:after="0" w:line="269" w:lineRule="auto"/>
              <w:jc w:val="center"/>
            </w:pPr>
          </w:p>
        </w:tc>
      </w:tr>
    </w:tbl>
    <w:p w14:paraId="162C0471" w14:textId="77777777" w:rsidR="00C04DD6" w:rsidRDefault="00C04DD6" w:rsidP="00953442">
      <w:pPr>
        <w:spacing w:after="0" w:line="269" w:lineRule="auto"/>
        <w:rPr>
          <w:b/>
          <w:bCs/>
          <w:color w:val="213A59"/>
        </w:rPr>
      </w:pPr>
    </w:p>
    <w:p w14:paraId="19386464" w14:textId="77777777" w:rsidR="00C04DD6" w:rsidRDefault="00C04DD6" w:rsidP="00953442">
      <w:pPr>
        <w:spacing w:after="0" w:line="269" w:lineRule="auto"/>
        <w:rPr>
          <w:b/>
          <w:bCs/>
          <w:color w:val="213A59"/>
        </w:rPr>
      </w:pPr>
    </w:p>
    <w:p w14:paraId="3A78D73A" w14:textId="77777777" w:rsidR="00C04DD6" w:rsidRDefault="00C04DD6" w:rsidP="00953442">
      <w:pPr>
        <w:spacing w:after="0" w:line="269" w:lineRule="auto"/>
        <w:rPr>
          <w:b/>
          <w:color w:val="213A59"/>
          <w:sz w:val="32"/>
          <w:szCs w:val="40"/>
        </w:rPr>
      </w:pPr>
      <w:r>
        <w:rPr>
          <w:b/>
          <w:color w:val="213A59"/>
          <w:sz w:val="32"/>
          <w:szCs w:val="40"/>
        </w:rPr>
        <w:t>Fin de la reunión</w:t>
      </w:r>
    </w:p>
    <w:p w14:paraId="7289F4A9" w14:textId="67AD6BAF" w:rsidR="00E6211E" w:rsidRPr="00E6211E" w:rsidRDefault="00C04DD6" w:rsidP="00953442">
      <w:pPr>
        <w:spacing w:after="0" w:line="269" w:lineRule="auto"/>
        <w:jc w:val="both"/>
      </w:pPr>
      <w:r w:rsidRPr="00C04DD6">
        <w:rPr>
          <w:i/>
          <w:color w:val="808080"/>
          <w:sz w:val="18"/>
          <w:szCs w:val="18"/>
        </w:rPr>
        <w:t>El acta de debe ir firmada por el representante de estudiantes y docentes ante el Comité de Currículo</w:t>
      </w:r>
      <w:r>
        <w:rPr>
          <w:i/>
          <w:color w:val="808080"/>
          <w:sz w:val="18"/>
          <w:szCs w:val="18"/>
        </w:rPr>
        <w:t>.</w:t>
      </w:r>
    </w:p>
    <w:sectPr w:rsidR="00E6211E" w:rsidRPr="00E6211E" w:rsidSect="005E51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985F2" w14:textId="77777777" w:rsidR="00906AB1" w:rsidRDefault="00906AB1" w:rsidP="0033556E">
      <w:pPr>
        <w:spacing w:after="0" w:line="240" w:lineRule="auto"/>
      </w:pPr>
      <w:r>
        <w:separator/>
      </w:r>
    </w:p>
  </w:endnote>
  <w:endnote w:type="continuationSeparator" w:id="0">
    <w:p w14:paraId="31518627" w14:textId="77777777" w:rsidR="00906AB1" w:rsidRDefault="00906AB1" w:rsidP="0033556E">
      <w:pPr>
        <w:spacing w:after="0" w:line="240" w:lineRule="auto"/>
      </w:pPr>
      <w:r>
        <w:continuationSeparator/>
      </w:r>
    </w:p>
  </w:endnote>
  <w:endnote w:type="continuationNotice" w:id="1">
    <w:p w14:paraId="3A3A1FAF" w14:textId="77777777" w:rsidR="00FA2D42" w:rsidRDefault="00FA2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12B7B" w14:textId="77777777" w:rsidR="00AD5F38" w:rsidRDefault="00AD5F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4CC20" w14:textId="77777777" w:rsidR="00AD5F38" w:rsidRDefault="00AD5F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9A6D" w14:textId="77777777" w:rsidR="00AD5F38" w:rsidRDefault="00AD5F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71142" w14:textId="77777777" w:rsidR="00906AB1" w:rsidRDefault="00906AB1" w:rsidP="0033556E">
      <w:pPr>
        <w:spacing w:after="0" w:line="240" w:lineRule="auto"/>
      </w:pPr>
      <w:r>
        <w:separator/>
      </w:r>
    </w:p>
  </w:footnote>
  <w:footnote w:type="continuationSeparator" w:id="0">
    <w:p w14:paraId="2346B9C8" w14:textId="77777777" w:rsidR="00906AB1" w:rsidRDefault="00906AB1" w:rsidP="0033556E">
      <w:pPr>
        <w:spacing w:after="0" w:line="240" w:lineRule="auto"/>
      </w:pPr>
      <w:r>
        <w:continuationSeparator/>
      </w:r>
    </w:p>
  </w:footnote>
  <w:footnote w:type="continuationNotice" w:id="1">
    <w:p w14:paraId="3EA6599B" w14:textId="77777777" w:rsidR="00FA2D42" w:rsidRDefault="00FA2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2E4F" w14:textId="77777777" w:rsidR="00AD5F38" w:rsidRDefault="00AD5F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95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100"/>
      <w:gridCol w:w="4603"/>
      <w:gridCol w:w="1492"/>
    </w:tblGrid>
    <w:tr w:rsidR="00305367" w:rsidRPr="006C15BC" w14:paraId="72469AAC" w14:textId="77777777" w:rsidTr="00C20E62">
      <w:trPr>
        <w:trHeight w:val="992"/>
      </w:trPr>
      <w:tc>
        <w:tcPr>
          <w:tcW w:w="31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55216FBB" w14:textId="3AAB9979" w:rsidR="00305367" w:rsidRPr="006C15BC" w:rsidRDefault="007F6EED" w:rsidP="0045477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9A2C3D1" wp14:editId="7F92B80C">
                <wp:extent cx="1841500" cy="7239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0A9EF1A" w14:textId="63E4585C" w:rsidR="00307065" w:rsidRPr="00C20E62" w:rsidRDefault="007D230E" w:rsidP="00307065">
          <w:pPr>
            <w:pStyle w:val="Encabezado"/>
            <w:jc w:val="center"/>
            <w:rPr>
              <w:b/>
            </w:rPr>
          </w:pPr>
          <w:r>
            <w:rPr>
              <w:b/>
              <w:color w:val="213A59"/>
            </w:rPr>
            <w:t xml:space="preserve">FORMATO </w:t>
          </w:r>
          <w:r w:rsidR="00305367" w:rsidRPr="00307065">
            <w:rPr>
              <w:b/>
              <w:color w:val="213A59"/>
            </w:rPr>
            <w:t>COMITÉ DE CURRÍCULO</w:t>
          </w:r>
        </w:p>
      </w:tc>
    </w:tr>
    <w:tr w:rsidR="00305367" w:rsidRPr="006C15BC" w14:paraId="5958288E" w14:textId="77777777" w:rsidTr="00C20E62">
      <w:trPr>
        <w:trHeight w:val="69"/>
      </w:trPr>
      <w:tc>
        <w:tcPr>
          <w:tcW w:w="31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19A8BDB6" w14:textId="1CE61414" w:rsidR="00305367" w:rsidRPr="006C15BC" w:rsidRDefault="00305367" w:rsidP="00C20E62">
          <w:pPr>
            <w:pStyle w:val="Encabezado"/>
          </w:pPr>
          <w:r w:rsidRPr="006C15BC">
            <w:t xml:space="preserve">Código: </w:t>
          </w:r>
          <w:r w:rsidR="00AD5F38">
            <w:t>FR-DC-099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7982A117" w14:textId="1A55AA64" w:rsidR="00305367" w:rsidRPr="006C15BC" w:rsidRDefault="00305367" w:rsidP="00C20E62">
          <w:pPr>
            <w:pStyle w:val="Encabezado"/>
          </w:pPr>
          <w:r>
            <w:t xml:space="preserve">Fecha: </w:t>
          </w:r>
          <w:r w:rsidR="00307065">
            <w:t>20/02/2024</w:t>
          </w: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36AF57B" w14:textId="77777777" w:rsidR="00305367" w:rsidRPr="006C15BC" w:rsidRDefault="00305367" w:rsidP="00C20E62">
          <w:pPr>
            <w:pStyle w:val="Encabezado"/>
          </w:pPr>
          <w:r w:rsidRPr="006C15BC">
            <w:t>Versión: 01</w:t>
          </w:r>
        </w:p>
      </w:tc>
    </w:tr>
    <w:tr w:rsidR="00305367" w:rsidRPr="006C15BC" w14:paraId="449F8200" w14:textId="77777777" w:rsidTr="00C20E62">
      <w:trPr>
        <w:trHeight w:val="69"/>
      </w:trPr>
      <w:tc>
        <w:tcPr>
          <w:tcW w:w="31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2618A442" w14:textId="77777777" w:rsidR="00305367" w:rsidRPr="00C20E62" w:rsidRDefault="00305367" w:rsidP="00C20E62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1A623532" w14:textId="07003950" w:rsidR="00305367" w:rsidRPr="00C20E62" w:rsidRDefault="00AD5F38" w:rsidP="00C20E62">
          <w:pPr>
            <w:pStyle w:val="Encabezado"/>
            <w:rPr>
              <w:b/>
            </w:rPr>
          </w:pPr>
          <w:r>
            <w:rPr>
              <w:b/>
            </w:rPr>
            <w:t>Docencia</w:t>
          </w:r>
        </w:p>
      </w:tc>
    </w:tr>
  </w:tbl>
  <w:p w14:paraId="364B14BD" w14:textId="77777777" w:rsidR="00305367" w:rsidRDefault="003053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973E" w14:textId="77777777" w:rsidR="00AD5F38" w:rsidRDefault="00AD5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D303A"/>
    <w:multiLevelType w:val="hybridMultilevel"/>
    <w:tmpl w:val="CCB28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C15"/>
    <w:multiLevelType w:val="multilevel"/>
    <w:tmpl w:val="9D34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A6403"/>
    <w:multiLevelType w:val="hybridMultilevel"/>
    <w:tmpl w:val="3A68236A"/>
    <w:lvl w:ilvl="0" w:tplc="FF82E826">
      <w:start w:val="1"/>
      <w:numFmt w:val="decimal"/>
      <w:lvlText w:val="%1."/>
      <w:lvlJc w:val="left"/>
      <w:pPr>
        <w:ind w:left="720" w:hanging="360"/>
      </w:pPr>
    </w:lvl>
    <w:lvl w:ilvl="1" w:tplc="A984A1F6">
      <w:start w:val="1"/>
      <w:numFmt w:val="decimal"/>
      <w:lvlText w:val="%2."/>
      <w:lvlJc w:val="left"/>
      <w:pPr>
        <w:ind w:left="720" w:hanging="360"/>
      </w:pPr>
    </w:lvl>
    <w:lvl w:ilvl="2" w:tplc="F868353C">
      <w:start w:val="1"/>
      <w:numFmt w:val="decimal"/>
      <w:lvlText w:val="%3."/>
      <w:lvlJc w:val="left"/>
      <w:pPr>
        <w:ind w:left="720" w:hanging="360"/>
      </w:pPr>
    </w:lvl>
    <w:lvl w:ilvl="3" w:tplc="89502752">
      <w:start w:val="1"/>
      <w:numFmt w:val="decimal"/>
      <w:lvlText w:val="%4."/>
      <w:lvlJc w:val="left"/>
      <w:pPr>
        <w:ind w:left="720" w:hanging="360"/>
      </w:pPr>
    </w:lvl>
    <w:lvl w:ilvl="4" w:tplc="C0146108">
      <w:start w:val="1"/>
      <w:numFmt w:val="decimal"/>
      <w:lvlText w:val="%5."/>
      <w:lvlJc w:val="left"/>
      <w:pPr>
        <w:ind w:left="720" w:hanging="360"/>
      </w:pPr>
    </w:lvl>
    <w:lvl w:ilvl="5" w:tplc="E2BA9D68">
      <w:start w:val="1"/>
      <w:numFmt w:val="decimal"/>
      <w:lvlText w:val="%6."/>
      <w:lvlJc w:val="left"/>
      <w:pPr>
        <w:ind w:left="720" w:hanging="360"/>
      </w:pPr>
    </w:lvl>
    <w:lvl w:ilvl="6" w:tplc="1E6EBEA8">
      <w:start w:val="1"/>
      <w:numFmt w:val="decimal"/>
      <w:lvlText w:val="%7."/>
      <w:lvlJc w:val="left"/>
      <w:pPr>
        <w:ind w:left="720" w:hanging="360"/>
      </w:pPr>
    </w:lvl>
    <w:lvl w:ilvl="7" w:tplc="C714035E">
      <w:start w:val="1"/>
      <w:numFmt w:val="decimal"/>
      <w:lvlText w:val="%8."/>
      <w:lvlJc w:val="left"/>
      <w:pPr>
        <w:ind w:left="720" w:hanging="360"/>
      </w:pPr>
    </w:lvl>
    <w:lvl w:ilvl="8" w:tplc="7BF8577C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45F6E55"/>
    <w:multiLevelType w:val="hybridMultilevel"/>
    <w:tmpl w:val="58FE9F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26835"/>
    <w:multiLevelType w:val="hybridMultilevel"/>
    <w:tmpl w:val="E5B86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3A5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5F6E"/>
    <w:multiLevelType w:val="hybridMultilevel"/>
    <w:tmpl w:val="7D242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3A5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314A5"/>
    <w:multiLevelType w:val="hybridMultilevel"/>
    <w:tmpl w:val="743A7AA6"/>
    <w:lvl w:ilvl="0" w:tplc="49E65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00D5"/>
    <w:multiLevelType w:val="hybridMultilevel"/>
    <w:tmpl w:val="48EACE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AF1213"/>
    <w:multiLevelType w:val="hybridMultilevel"/>
    <w:tmpl w:val="E5B8676A"/>
    <w:lvl w:ilvl="0" w:tplc="BA303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3A5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4456"/>
    <w:multiLevelType w:val="hybridMultilevel"/>
    <w:tmpl w:val="7D242C92"/>
    <w:lvl w:ilvl="0" w:tplc="2A8EF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13A5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45742"/>
    <w:multiLevelType w:val="multilevel"/>
    <w:tmpl w:val="6BA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AF129C"/>
    <w:multiLevelType w:val="hybridMultilevel"/>
    <w:tmpl w:val="610A1752"/>
    <w:lvl w:ilvl="0" w:tplc="F0C2E4BA">
      <w:start w:val="1"/>
      <w:numFmt w:val="decimal"/>
      <w:lvlText w:val="%1."/>
      <w:lvlJc w:val="left"/>
      <w:pPr>
        <w:ind w:left="720" w:hanging="360"/>
      </w:pPr>
    </w:lvl>
    <w:lvl w:ilvl="1" w:tplc="52B206B0">
      <w:start w:val="1"/>
      <w:numFmt w:val="decimal"/>
      <w:lvlText w:val="%2."/>
      <w:lvlJc w:val="left"/>
      <w:pPr>
        <w:ind w:left="720" w:hanging="360"/>
      </w:pPr>
    </w:lvl>
    <w:lvl w:ilvl="2" w:tplc="C6BEDE04">
      <w:start w:val="1"/>
      <w:numFmt w:val="decimal"/>
      <w:lvlText w:val="%3."/>
      <w:lvlJc w:val="left"/>
      <w:pPr>
        <w:ind w:left="720" w:hanging="360"/>
      </w:pPr>
    </w:lvl>
    <w:lvl w:ilvl="3" w:tplc="C8B08136">
      <w:start w:val="1"/>
      <w:numFmt w:val="decimal"/>
      <w:lvlText w:val="%4."/>
      <w:lvlJc w:val="left"/>
      <w:pPr>
        <w:ind w:left="720" w:hanging="360"/>
      </w:pPr>
    </w:lvl>
    <w:lvl w:ilvl="4" w:tplc="5D666428">
      <w:start w:val="1"/>
      <w:numFmt w:val="decimal"/>
      <w:lvlText w:val="%5."/>
      <w:lvlJc w:val="left"/>
      <w:pPr>
        <w:ind w:left="720" w:hanging="360"/>
      </w:pPr>
    </w:lvl>
    <w:lvl w:ilvl="5" w:tplc="DB32B946">
      <w:start w:val="1"/>
      <w:numFmt w:val="decimal"/>
      <w:lvlText w:val="%6."/>
      <w:lvlJc w:val="left"/>
      <w:pPr>
        <w:ind w:left="720" w:hanging="360"/>
      </w:pPr>
    </w:lvl>
    <w:lvl w:ilvl="6" w:tplc="365E4688">
      <w:start w:val="1"/>
      <w:numFmt w:val="decimal"/>
      <w:lvlText w:val="%7."/>
      <w:lvlJc w:val="left"/>
      <w:pPr>
        <w:ind w:left="720" w:hanging="360"/>
      </w:pPr>
    </w:lvl>
    <w:lvl w:ilvl="7" w:tplc="27B00EB2">
      <w:start w:val="1"/>
      <w:numFmt w:val="decimal"/>
      <w:lvlText w:val="%8."/>
      <w:lvlJc w:val="left"/>
      <w:pPr>
        <w:ind w:left="720" w:hanging="360"/>
      </w:pPr>
    </w:lvl>
    <w:lvl w:ilvl="8" w:tplc="1668110C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7F483A4B"/>
    <w:multiLevelType w:val="hybridMultilevel"/>
    <w:tmpl w:val="23DAA80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073F1"/>
    <w:multiLevelType w:val="hybridMultilevel"/>
    <w:tmpl w:val="109A1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D5246"/>
    <w:multiLevelType w:val="hybridMultilevel"/>
    <w:tmpl w:val="25F693D6"/>
    <w:lvl w:ilvl="0" w:tplc="13482FCE">
      <w:start w:val="1"/>
      <w:numFmt w:val="decimal"/>
      <w:lvlText w:val="%1."/>
      <w:lvlJc w:val="left"/>
      <w:pPr>
        <w:ind w:left="720" w:hanging="360"/>
      </w:pPr>
    </w:lvl>
    <w:lvl w:ilvl="1" w:tplc="41A4A55C">
      <w:start w:val="1"/>
      <w:numFmt w:val="decimal"/>
      <w:lvlText w:val="%2."/>
      <w:lvlJc w:val="left"/>
      <w:pPr>
        <w:ind w:left="720" w:hanging="360"/>
      </w:pPr>
    </w:lvl>
    <w:lvl w:ilvl="2" w:tplc="4AE82C7C">
      <w:start w:val="1"/>
      <w:numFmt w:val="decimal"/>
      <w:lvlText w:val="%3."/>
      <w:lvlJc w:val="left"/>
      <w:pPr>
        <w:ind w:left="720" w:hanging="360"/>
      </w:pPr>
    </w:lvl>
    <w:lvl w:ilvl="3" w:tplc="157C737C">
      <w:start w:val="1"/>
      <w:numFmt w:val="decimal"/>
      <w:lvlText w:val="%4."/>
      <w:lvlJc w:val="left"/>
      <w:pPr>
        <w:ind w:left="720" w:hanging="360"/>
      </w:pPr>
    </w:lvl>
    <w:lvl w:ilvl="4" w:tplc="D6A286B8">
      <w:start w:val="1"/>
      <w:numFmt w:val="decimal"/>
      <w:lvlText w:val="%5."/>
      <w:lvlJc w:val="left"/>
      <w:pPr>
        <w:ind w:left="720" w:hanging="360"/>
      </w:pPr>
    </w:lvl>
    <w:lvl w:ilvl="5" w:tplc="A3B4C88E">
      <w:start w:val="1"/>
      <w:numFmt w:val="decimal"/>
      <w:lvlText w:val="%6."/>
      <w:lvlJc w:val="left"/>
      <w:pPr>
        <w:ind w:left="720" w:hanging="360"/>
      </w:pPr>
    </w:lvl>
    <w:lvl w:ilvl="6" w:tplc="A68A8A26">
      <w:start w:val="1"/>
      <w:numFmt w:val="decimal"/>
      <w:lvlText w:val="%7."/>
      <w:lvlJc w:val="left"/>
      <w:pPr>
        <w:ind w:left="720" w:hanging="360"/>
      </w:pPr>
    </w:lvl>
    <w:lvl w:ilvl="7" w:tplc="5A061F9E">
      <w:start w:val="1"/>
      <w:numFmt w:val="decimal"/>
      <w:lvlText w:val="%8."/>
      <w:lvlJc w:val="left"/>
      <w:pPr>
        <w:ind w:left="720" w:hanging="360"/>
      </w:pPr>
    </w:lvl>
    <w:lvl w:ilvl="8" w:tplc="5C4AEDF4">
      <w:start w:val="1"/>
      <w:numFmt w:val="decimal"/>
      <w:lvlText w:val="%9."/>
      <w:lvlJc w:val="left"/>
      <w:pPr>
        <w:ind w:left="720" w:hanging="360"/>
      </w:pPr>
    </w:lvl>
  </w:abstractNum>
  <w:num w:numId="1" w16cid:durableId="555973984">
    <w:abstractNumId w:val="7"/>
  </w:num>
  <w:num w:numId="2" w16cid:durableId="1131024098">
    <w:abstractNumId w:val="13"/>
  </w:num>
  <w:num w:numId="3" w16cid:durableId="293102595">
    <w:abstractNumId w:val="10"/>
  </w:num>
  <w:num w:numId="4" w16cid:durableId="1827472870">
    <w:abstractNumId w:val="3"/>
  </w:num>
  <w:num w:numId="5" w16cid:durableId="544566150">
    <w:abstractNumId w:val="0"/>
  </w:num>
  <w:num w:numId="6" w16cid:durableId="139421487">
    <w:abstractNumId w:val="8"/>
  </w:num>
  <w:num w:numId="7" w16cid:durableId="470901116">
    <w:abstractNumId w:val="9"/>
  </w:num>
  <w:num w:numId="8" w16cid:durableId="719324200">
    <w:abstractNumId w:val="12"/>
  </w:num>
  <w:num w:numId="9" w16cid:durableId="819228520">
    <w:abstractNumId w:val="14"/>
  </w:num>
  <w:num w:numId="10" w16cid:durableId="1138381929">
    <w:abstractNumId w:val="2"/>
  </w:num>
  <w:num w:numId="11" w16cid:durableId="453328125">
    <w:abstractNumId w:val="11"/>
  </w:num>
  <w:num w:numId="12" w16cid:durableId="1051345465">
    <w:abstractNumId w:val="5"/>
  </w:num>
  <w:num w:numId="13" w16cid:durableId="234322255">
    <w:abstractNumId w:val="1"/>
  </w:num>
  <w:num w:numId="14" w16cid:durableId="1006633261">
    <w:abstractNumId w:val="6"/>
  </w:num>
  <w:num w:numId="15" w16cid:durableId="90593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8A"/>
    <w:rsid w:val="000012EC"/>
    <w:rsid w:val="0005582D"/>
    <w:rsid w:val="00082AF0"/>
    <w:rsid w:val="000A238A"/>
    <w:rsid w:val="000E24E8"/>
    <w:rsid w:val="000F7485"/>
    <w:rsid w:val="000F77B4"/>
    <w:rsid w:val="001006FE"/>
    <w:rsid w:val="00180181"/>
    <w:rsid w:val="001A27D5"/>
    <w:rsid w:val="001C088E"/>
    <w:rsid w:val="001C09BF"/>
    <w:rsid w:val="001C215B"/>
    <w:rsid w:val="001E4157"/>
    <w:rsid w:val="00203B97"/>
    <w:rsid w:val="0020459A"/>
    <w:rsid w:val="002169C9"/>
    <w:rsid w:val="00217146"/>
    <w:rsid w:val="00227DBD"/>
    <w:rsid w:val="002870EF"/>
    <w:rsid w:val="002A6380"/>
    <w:rsid w:val="00305367"/>
    <w:rsid w:val="00307065"/>
    <w:rsid w:val="0033556E"/>
    <w:rsid w:val="00336027"/>
    <w:rsid w:val="00340F75"/>
    <w:rsid w:val="00352CA2"/>
    <w:rsid w:val="00355154"/>
    <w:rsid w:val="00387A68"/>
    <w:rsid w:val="00390BF3"/>
    <w:rsid w:val="003A18EA"/>
    <w:rsid w:val="003A5208"/>
    <w:rsid w:val="003B2811"/>
    <w:rsid w:val="003C7DDD"/>
    <w:rsid w:val="00401FF5"/>
    <w:rsid w:val="00404FF2"/>
    <w:rsid w:val="00446E1A"/>
    <w:rsid w:val="0045477B"/>
    <w:rsid w:val="00457A84"/>
    <w:rsid w:val="004B18AC"/>
    <w:rsid w:val="004B277B"/>
    <w:rsid w:val="004B2CCB"/>
    <w:rsid w:val="00522159"/>
    <w:rsid w:val="00561FED"/>
    <w:rsid w:val="00562AFB"/>
    <w:rsid w:val="005C2F06"/>
    <w:rsid w:val="005C656C"/>
    <w:rsid w:val="005C7B80"/>
    <w:rsid w:val="005D1248"/>
    <w:rsid w:val="005E30F8"/>
    <w:rsid w:val="005E51F2"/>
    <w:rsid w:val="006220C3"/>
    <w:rsid w:val="00626385"/>
    <w:rsid w:val="00626F4E"/>
    <w:rsid w:val="006369DB"/>
    <w:rsid w:val="0065648D"/>
    <w:rsid w:val="0066550B"/>
    <w:rsid w:val="0067712C"/>
    <w:rsid w:val="00685B5B"/>
    <w:rsid w:val="006A2AF8"/>
    <w:rsid w:val="006C15BC"/>
    <w:rsid w:val="00733097"/>
    <w:rsid w:val="007D230E"/>
    <w:rsid w:val="007D4E83"/>
    <w:rsid w:val="007E222D"/>
    <w:rsid w:val="007F6EED"/>
    <w:rsid w:val="00806ED4"/>
    <w:rsid w:val="00813A9E"/>
    <w:rsid w:val="00821A50"/>
    <w:rsid w:val="008223BB"/>
    <w:rsid w:val="0082505E"/>
    <w:rsid w:val="008264DD"/>
    <w:rsid w:val="00834139"/>
    <w:rsid w:val="008347B2"/>
    <w:rsid w:val="00850D56"/>
    <w:rsid w:val="008B2924"/>
    <w:rsid w:val="008B3051"/>
    <w:rsid w:val="008C45A9"/>
    <w:rsid w:val="00900668"/>
    <w:rsid w:val="00903D89"/>
    <w:rsid w:val="00905EF9"/>
    <w:rsid w:val="00906AB1"/>
    <w:rsid w:val="009076B6"/>
    <w:rsid w:val="009151DB"/>
    <w:rsid w:val="00924D7A"/>
    <w:rsid w:val="0093437A"/>
    <w:rsid w:val="00953442"/>
    <w:rsid w:val="009602A4"/>
    <w:rsid w:val="00965CBB"/>
    <w:rsid w:val="00980122"/>
    <w:rsid w:val="009B5D47"/>
    <w:rsid w:val="009D69FB"/>
    <w:rsid w:val="00A2672F"/>
    <w:rsid w:val="00A5255E"/>
    <w:rsid w:val="00A600B6"/>
    <w:rsid w:val="00A63C5F"/>
    <w:rsid w:val="00AA1A97"/>
    <w:rsid w:val="00AA7E49"/>
    <w:rsid w:val="00AB73FE"/>
    <w:rsid w:val="00AD5F38"/>
    <w:rsid w:val="00AF26E7"/>
    <w:rsid w:val="00B10259"/>
    <w:rsid w:val="00B25D76"/>
    <w:rsid w:val="00B526A4"/>
    <w:rsid w:val="00B817C6"/>
    <w:rsid w:val="00BA4F8E"/>
    <w:rsid w:val="00BB7662"/>
    <w:rsid w:val="00BC5F62"/>
    <w:rsid w:val="00BE15FB"/>
    <w:rsid w:val="00BE1667"/>
    <w:rsid w:val="00C04DD6"/>
    <w:rsid w:val="00C07BCE"/>
    <w:rsid w:val="00C11D14"/>
    <w:rsid w:val="00C20E62"/>
    <w:rsid w:val="00C24A8D"/>
    <w:rsid w:val="00C54AF2"/>
    <w:rsid w:val="00C717B2"/>
    <w:rsid w:val="00C76AC3"/>
    <w:rsid w:val="00CC059C"/>
    <w:rsid w:val="00CD3649"/>
    <w:rsid w:val="00CD4EF9"/>
    <w:rsid w:val="00CF446F"/>
    <w:rsid w:val="00CF56C5"/>
    <w:rsid w:val="00D03A7A"/>
    <w:rsid w:val="00D050EA"/>
    <w:rsid w:val="00D17D17"/>
    <w:rsid w:val="00D62852"/>
    <w:rsid w:val="00D740C1"/>
    <w:rsid w:val="00D77472"/>
    <w:rsid w:val="00D97ED0"/>
    <w:rsid w:val="00DB257C"/>
    <w:rsid w:val="00DB74F4"/>
    <w:rsid w:val="00DD111C"/>
    <w:rsid w:val="00DF1871"/>
    <w:rsid w:val="00E026F4"/>
    <w:rsid w:val="00E100A0"/>
    <w:rsid w:val="00E20E42"/>
    <w:rsid w:val="00E24924"/>
    <w:rsid w:val="00E25005"/>
    <w:rsid w:val="00E33708"/>
    <w:rsid w:val="00E35CB6"/>
    <w:rsid w:val="00E61C58"/>
    <w:rsid w:val="00E6211E"/>
    <w:rsid w:val="00E632CD"/>
    <w:rsid w:val="00E6581E"/>
    <w:rsid w:val="00E84EBB"/>
    <w:rsid w:val="00E918F2"/>
    <w:rsid w:val="00ED243D"/>
    <w:rsid w:val="00ED7030"/>
    <w:rsid w:val="00EE6107"/>
    <w:rsid w:val="00EF0DC5"/>
    <w:rsid w:val="00EF2227"/>
    <w:rsid w:val="00EF5F6D"/>
    <w:rsid w:val="00F1259E"/>
    <w:rsid w:val="00F254EC"/>
    <w:rsid w:val="00F30CEF"/>
    <w:rsid w:val="00F4651D"/>
    <w:rsid w:val="00F55736"/>
    <w:rsid w:val="00F64E89"/>
    <w:rsid w:val="00FA2D42"/>
    <w:rsid w:val="00FB695D"/>
    <w:rsid w:val="00FC464B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7FA87"/>
  <w15:chartTrackingRefBased/>
  <w15:docId w15:val="{D8637A0C-D23A-421D-9B53-EB37F1F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A23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43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5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56E"/>
  </w:style>
  <w:style w:type="paragraph" w:styleId="Piedepgina">
    <w:name w:val="footer"/>
    <w:basedOn w:val="Normal"/>
    <w:link w:val="PiedepginaCar"/>
    <w:uiPriority w:val="99"/>
    <w:unhideWhenUsed/>
    <w:rsid w:val="00335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56E"/>
  </w:style>
  <w:style w:type="paragraph" w:styleId="Textocomentario">
    <w:name w:val="annotation text"/>
    <w:basedOn w:val="Normal"/>
    <w:link w:val="TextocomentarioCar"/>
    <w:uiPriority w:val="99"/>
    <w:unhideWhenUsed/>
    <w:rsid w:val="00DB257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B257C"/>
    <w:rPr>
      <w:lang w:eastAsia="en-US"/>
    </w:rPr>
  </w:style>
  <w:style w:type="character" w:styleId="Refdecomentario">
    <w:name w:val="annotation reference"/>
    <w:uiPriority w:val="99"/>
    <w:semiHidden/>
    <w:unhideWhenUsed/>
    <w:rsid w:val="00E6581E"/>
    <w:rPr>
      <w:sz w:val="16"/>
      <w:szCs w:val="16"/>
    </w:rPr>
  </w:style>
  <w:style w:type="paragraph" w:customStyle="1" w:styleId="Default">
    <w:name w:val="Default"/>
    <w:rsid w:val="00E6581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2F06"/>
    <w:pPr>
      <w:spacing w:line="276" w:lineRule="auto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C2F06"/>
    <w:rPr>
      <w:b/>
      <w:bCs/>
      <w:lang w:eastAsia="en-US"/>
    </w:rPr>
  </w:style>
  <w:style w:type="paragraph" w:customStyle="1" w:styleId="paragraph">
    <w:name w:val="paragraph"/>
    <w:basedOn w:val="Normal"/>
    <w:rsid w:val="005C2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rsid w:val="005C2F06"/>
  </w:style>
  <w:style w:type="character" w:customStyle="1" w:styleId="eop">
    <w:name w:val="eop"/>
    <w:rsid w:val="005C2F06"/>
  </w:style>
  <w:style w:type="paragraph" w:styleId="Revisin">
    <w:name w:val="Revision"/>
    <w:hidden/>
    <w:uiPriority w:val="99"/>
    <w:semiHidden/>
    <w:rsid w:val="001006FE"/>
    <w:rPr>
      <w:sz w:val="22"/>
      <w:szCs w:val="22"/>
      <w:lang w:eastAsia="en-US"/>
    </w:rPr>
  </w:style>
  <w:style w:type="paragraph" w:customStyle="1" w:styleId="pf1">
    <w:name w:val="pf1"/>
    <w:basedOn w:val="Normal"/>
    <w:rsid w:val="00C07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pf0">
    <w:name w:val="pf0"/>
    <w:basedOn w:val="Normal"/>
    <w:rsid w:val="00C07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C07BCE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C07B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F323-C669-46EE-A78E-002566262961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customXml/itemProps2.xml><?xml version="1.0" encoding="utf-8"?>
<ds:datastoreItem xmlns:ds="http://schemas.openxmlformats.org/officeDocument/2006/customXml" ds:itemID="{DD44D2B9-3421-4BD1-9C4E-DE23D0634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221A9-368B-4B4D-B64A-C5A0538E1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DC5B0-8C6B-40D2-8DB6-6E3FA4B1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Liliana Velásquez Palacio</dc:creator>
  <cp:keywords/>
  <cp:lastModifiedBy>Juliana Buitrago Ceballos</cp:lastModifiedBy>
  <cp:revision>8</cp:revision>
  <dcterms:created xsi:type="dcterms:W3CDTF">2025-01-30T17:10:00Z</dcterms:created>
  <dcterms:modified xsi:type="dcterms:W3CDTF">2025-02-18T19:18:00Z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  <property fmtid="{D5CDD505-2E9C-101B-9397-08002B2CF9AE}" pid="3" name="MediaServiceImageTags">
    <vt:lpwstr/>
  </property>
</Properties>
</file>